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4C" w:rsidRDefault="005E4818" w:rsidP="0002224C">
      <w:pPr>
        <w:adjustRightInd w:val="0"/>
        <w:snapToGrid w:val="0"/>
        <w:spacing w:after="120" w:line="240" w:lineRule="auto"/>
        <w:jc w:val="center"/>
        <w:rPr>
          <w:b/>
          <w:sz w:val="32"/>
          <w:lang w:val="en-US"/>
        </w:rPr>
      </w:pPr>
      <w:r w:rsidRPr="0002224C">
        <w:rPr>
          <w:rFonts w:hint="eastAsia"/>
          <w:b/>
          <w:sz w:val="32"/>
        </w:rPr>
        <w:t>让我们全人奉献来事奉神</w:t>
      </w:r>
    </w:p>
    <w:p w:rsidR="005E4818" w:rsidRPr="0002224C" w:rsidRDefault="005E4818" w:rsidP="0002224C">
      <w:pPr>
        <w:adjustRightInd w:val="0"/>
        <w:snapToGrid w:val="0"/>
        <w:spacing w:after="120" w:line="240" w:lineRule="auto"/>
        <w:jc w:val="center"/>
        <w:rPr>
          <w:rFonts w:hint="eastAsia"/>
          <w:b/>
          <w:sz w:val="32"/>
        </w:rPr>
      </w:pPr>
      <w:r w:rsidRPr="0002224C">
        <w:rPr>
          <w:rFonts w:hint="eastAsia"/>
          <w:b/>
          <w:sz w:val="32"/>
        </w:rPr>
        <w:t>－－事奉的生命</w:t>
      </w:r>
    </w:p>
    <w:p w:rsidR="005E4818" w:rsidRDefault="005E4818" w:rsidP="005E4818">
      <w:pPr>
        <w:rPr>
          <w:rFonts w:hint="eastAsia"/>
        </w:rPr>
      </w:pPr>
      <w:r>
        <w:rPr>
          <w:rFonts w:hint="eastAsia"/>
        </w:rPr>
        <w:t>彼前二</w:t>
      </w:r>
      <w:proofErr w:type="gramStart"/>
      <w:r>
        <w:rPr>
          <w:rFonts w:hint="eastAsia"/>
        </w:rPr>
        <w:t>9</w:t>
      </w:r>
      <w:proofErr w:type="gramEnd"/>
      <w:r>
        <w:rPr>
          <w:rFonts w:hint="eastAsia"/>
        </w:rPr>
        <w:t>；林后五</w:t>
      </w:r>
      <w:proofErr w:type="gramStart"/>
      <w:r>
        <w:rPr>
          <w:rFonts w:hint="eastAsia"/>
        </w:rPr>
        <w:t>14</w:t>
      </w:r>
      <w:proofErr w:type="gramEnd"/>
      <w:r>
        <w:rPr>
          <w:rFonts w:hint="eastAsia"/>
        </w:rPr>
        <w:t>-15</w:t>
      </w:r>
      <w:r>
        <w:rPr>
          <w:rFonts w:hint="eastAsia"/>
        </w:rPr>
        <w:t>；林前九</w:t>
      </w:r>
      <w:proofErr w:type="gramStart"/>
      <w:r>
        <w:rPr>
          <w:rFonts w:hint="eastAsia"/>
        </w:rPr>
        <w:t>16</w:t>
      </w:r>
      <w:proofErr w:type="gramEnd"/>
      <w:r>
        <w:rPr>
          <w:rFonts w:hint="eastAsia"/>
        </w:rPr>
        <w:t>-17</w:t>
      </w:r>
      <w:r>
        <w:rPr>
          <w:rFonts w:hint="eastAsia"/>
        </w:rPr>
        <w:t>；可十二</w:t>
      </w:r>
      <w:proofErr w:type="gramStart"/>
      <w:r>
        <w:rPr>
          <w:rFonts w:hint="eastAsia"/>
        </w:rPr>
        <w:t>30</w:t>
      </w:r>
      <w:proofErr w:type="gramEnd"/>
      <w:r>
        <w:rPr>
          <w:rFonts w:hint="eastAsia"/>
        </w:rPr>
        <w:t>；罗十二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-2</w:t>
      </w:r>
      <w:r>
        <w:rPr>
          <w:rFonts w:hint="eastAsia"/>
        </w:rPr>
        <w:t>；约十四</w:t>
      </w:r>
      <w:proofErr w:type="gramStart"/>
      <w:r>
        <w:rPr>
          <w:rFonts w:hint="eastAsia"/>
        </w:rPr>
        <w:t>23</w:t>
      </w:r>
      <w:proofErr w:type="gramEnd"/>
      <w:r>
        <w:rPr>
          <w:rFonts w:hint="eastAsia"/>
        </w:rPr>
        <w:t>；太十八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；约十二</w:t>
      </w:r>
      <w:proofErr w:type="gramStart"/>
      <w:r>
        <w:rPr>
          <w:rFonts w:hint="eastAsia"/>
        </w:rPr>
        <w:t>26</w:t>
      </w:r>
      <w:proofErr w:type="gramEnd"/>
      <w:r>
        <w:rPr>
          <w:rFonts w:hint="eastAsia"/>
        </w:rPr>
        <w:t>；西三</w:t>
      </w:r>
      <w:proofErr w:type="gramStart"/>
      <w:r>
        <w:rPr>
          <w:rFonts w:hint="eastAsia"/>
        </w:rPr>
        <w:t>23</w:t>
      </w:r>
      <w:proofErr w:type="gramEnd"/>
      <w:r>
        <w:rPr>
          <w:rFonts w:hint="eastAsia"/>
        </w:rPr>
        <w:t>-24</w:t>
      </w:r>
    </w:p>
    <w:p w:rsidR="005E4818" w:rsidRDefault="005E4818" w:rsidP="005E4818">
      <w:pPr>
        <w:rPr>
          <w:rFonts w:hint="eastAsia"/>
        </w:rPr>
      </w:pP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合神心意的事</w:t>
      </w:r>
      <w:proofErr w:type="gramStart"/>
      <w:r>
        <w:rPr>
          <w:rFonts w:hint="eastAsia"/>
        </w:rPr>
        <w:t>奉就是照著神</w:t>
      </w:r>
      <w:proofErr w:type="gramEnd"/>
      <w:r>
        <w:rPr>
          <w:rFonts w:hint="eastAsia"/>
        </w:rPr>
        <w:t>的旨意</w:t>
      </w:r>
      <w:proofErr w:type="gramStart"/>
      <w:r>
        <w:rPr>
          <w:rFonts w:hint="eastAsia"/>
        </w:rPr>
        <w:t>不是照著自己</w:t>
      </w:r>
      <w:proofErr w:type="gramEnd"/>
      <w:r>
        <w:rPr>
          <w:rFonts w:hint="eastAsia"/>
        </w:rPr>
        <w:t>的意思事奉，是靠圣灵而不是靠肉体的事奉。不仅如此，合神心意的事</w:t>
      </w:r>
      <w:proofErr w:type="gramStart"/>
      <w:r>
        <w:rPr>
          <w:rFonts w:hint="eastAsia"/>
        </w:rPr>
        <w:t>奉更是</w:t>
      </w:r>
      <w:proofErr w:type="gramEnd"/>
      <w:r>
        <w:rPr>
          <w:rFonts w:hint="eastAsia"/>
        </w:rPr>
        <w:t>生命的事奉，就是流入基督生命的事奉。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为什么</w:t>
      </w:r>
      <w:proofErr w:type="gramStart"/>
      <w:r>
        <w:rPr>
          <w:rFonts w:hint="eastAsia"/>
        </w:rPr>
        <w:t>事奉很重要</w:t>
      </w:r>
      <w:proofErr w:type="gramEnd"/>
      <w:r>
        <w:rPr>
          <w:rFonts w:hint="eastAsia"/>
        </w:rPr>
        <w:t>？基督徒重生得救是神白白赐下的恩典，不是靠行为或功劳赚取而得。神赐给我们救恩，同时也赐下使命叫我们事奉祂。另一方面事奉也是恩典，我们有时常软弱不配事奉神，但神提拔和看重我们，给我们机会来事奉祂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</w:pPr>
    </w:p>
    <w:p w:rsidR="0002224C" w:rsidRPr="00031FEF" w:rsidRDefault="005E4818" w:rsidP="0002224C">
      <w:pPr>
        <w:adjustRightInd w:val="0"/>
        <w:snapToGrid w:val="0"/>
        <w:spacing w:before="120" w:after="120" w:line="240" w:lineRule="auto"/>
        <w:rPr>
          <w:rFonts w:hint="eastAsia"/>
          <w:b/>
        </w:rPr>
      </w:pPr>
      <w:r w:rsidRPr="00031FEF">
        <w:rPr>
          <w:rFonts w:hint="eastAsia"/>
          <w:b/>
        </w:rPr>
        <w:t>一、因主爱的激励而事奉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“原来基督的爱激励我们。因我们想，一人既替众人死，众人就都死了，并且他替众人死，是叫那些活着的人不再为自己活，乃为替他们死而复活的主活。”（林后五</w:t>
      </w:r>
      <w:proofErr w:type="gramStart"/>
      <w:r>
        <w:rPr>
          <w:rFonts w:hint="eastAsia"/>
        </w:rPr>
        <w:t>14</w:t>
      </w:r>
      <w:proofErr w:type="gramEnd"/>
      <w:r>
        <w:rPr>
          <w:rFonts w:hint="eastAsia"/>
        </w:rPr>
        <w:t>-15</w:t>
      </w:r>
      <w:r>
        <w:rPr>
          <w:rFonts w:hint="eastAsia"/>
        </w:rPr>
        <w:t>）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这里的“基督的爱”是指十字架，主所付出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命的大爱。这爱叫我们不能再为自己而活。主的替死，在神的眼中我们也都在主的里面死了。“活着的人”是指我们蒙恩的人。我们为主而活、事奉主是因为主的爱激励我们。“因我们想”的“想”原文是“断定”的意思，基督的爱激励我们，让我们明白</w:t>
      </w:r>
      <w:r>
        <w:rPr>
          <w:rFonts w:hint="eastAsia"/>
        </w:rPr>
        <w:t xml:space="preserve"> </w:t>
      </w:r>
      <w:r>
        <w:rPr>
          <w:rFonts w:hint="eastAsia"/>
        </w:rPr>
        <w:t>因基督他爱我们，所以祂为我们死。基督的爱使我们不能不为他而活，不能不事奉他。</w:t>
      </w:r>
    </w:p>
    <w:p w:rsidR="009E18B9" w:rsidRDefault="009E18B9" w:rsidP="0002224C">
      <w:pPr>
        <w:adjustRightInd w:val="0"/>
        <w:snapToGrid w:val="0"/>
        <w:spacing w:before="120" w:after="120" w:line="240" w:lineRule="auto"/>
        <w:ind w:firstLine="450"/>
        <w:rPr>
          <w:lang w:val="en-US"/>
        </w:rPr>
      </w:pPr>
    </w:p>
    <w:p w:rsidR="005E4818" w:rsidRPr="00031FEF" w:rsidRDefault="005E4818" w:rsidP="00031FEF">
      <w:pPr>
        <w:adjustRightInd w:val="0"/>
        <w:snapToGrid w:val="0"/>
        <w:spacing w:before="120" w:after="120" w:line="240" w:lineRule="auto"/>
        <w:rPr>
          <w:rFonts w:hint="eastAsia"/>
          <w:b/>
        </w:rPr>
      </w:pPr>
      <w:r w:rsidRPr="00031FEF">
        <w:rPr>
          <w:rFonts w:hint="eastAsia"/>
          <w:b/>
        </w:rPr>
        <w:t>二、</w:t>
      </w:r>
      <w:proofErr w:type="gramStart"/>
      <w:r w:rsidRPr="00031FEF">
        <w:rPr>
          <w:rFonts w:hint="eastAsia"/>
          <w:b/>
        </w:rPr>
        <w:t>因着</w:t>
      </w:r>
      <w:proofErr w:type="gramEnd"/>
      <w:r w:rsidRPr="00031FEF">
        <w:rPr>
          <w:rFonts w:hint="eastAsia"/>
          <w:b/>
        </w:rPr>
        <w:t>责任托付而事奉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“我传福音原没有可夸的，因为我是不得已的；若不传福音，我便有祸了。我若甘心作这事，就有赏赐；若不甘心、责任却已经托付我了。”（林前九</w:t>
      </w:r>
      <w:proofErr w:type="gramStart"/>
      <w:r>
        <w:rPr>
          <w:rFonts w:hint="eastAsia"/>
        </w:rPr>
        <w:t>16</w:t>
      </w:r>
      <w:proofErr w:type="gramEnd"/>
      <w:r>
        <w:rPr>
          <w:rFonts w:hint="eastAsia"/>
        </w:rPr>
        <w:t>-17</w:t>
      </w:r>
      <w:r>
        <w:rPr>
          <w:rFonts w:hint="eastAsia"/>
        </w:rPr>
        <w:t>）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凡真正被主的爱所激励，</w:t>
      </w:r>
      <w:proofErr w:type="gramStart"/>
      <w:r>
        <w:rPr>
          <w:rFonts w:hint="eastAsia"/>
        </w:rPr>
        <w:t>因着</w:t>
      </w:r>
      <w:proofErr w:type="gramEnd"/>
      <w:r>
        <w:rPr>
          <w:rFonts w:hint="eastAsia"/>
        </w:rPr>
        <w:t>爱主而事奉的人，他们必然有受托的责任感，因此有了这个责任感他们就尽心竭力地事奉主。如果生命中没有领受责任而事奉主，往往就会半途而废。我们既然领受了传福音的使命，就必须存谦卑、忠心的事奉。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</w:pPr>
    </w:p>
    <w:p w:rsidR="005E4818" w:rsidRPr="00031FEF" w:rsidRDefault="005E4818" w:rsidP="00031FEF">
      <w:pPr>
        <w:adjustRightInd w:val="0"/>
        <w:snapToGrid w:val="0"/>
        <w:spacing w:before="120" w:after="120" w:line="240" w:lineRule="auto"/>
        <w:rPr>
          <w:rFonts w:hint="eastAsia"/>
          <w:b/>
        </w:rPr>
      </w:pPr>
      <w:r w:rsidRPr="00031FEF">
        <w:rPr>
          <w:rFonts w:hint="eastAsia"/>
          <w:b/>
        </w:rPr>
        <w:t>三</w:t>
      </w:r>
      <w:r w:rsidR="00031FEF" w:rsidRPr="00031FEF">
        <w:rPr>
          <w:rFonts w:hint="eastAsia"/>
          <w:b/>
        </w:rPr>
        <w:t>、</w:t>
      </w:r>
      <w:r w:rsidRPr="00031FEF">
        <w:rPr>
          <w:rFonts w:hint="eastAsia"/>
          <w:b/>
        </w:rPr>
        <w:t>事奉在实际生活中有三方面</w:t>
      </w:r>
    </w:p>
    <w:p w:rsidR="00031FEF" w:rsidRDefault="005E4818" w:rsidP="00031FEF">
      <w:pPr>
        <w:adjustRightInd w:val="0"/>
        <w:snapToGrid w:val="0"/>
        <w:spacing w:before="120" w:after="120" w:line="24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）对神的侍奉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“你要尽心、尽性、尽意、尽力爱主你的神”（可十二</w:t>
      </w:r>
      <w:proofErr w:type="gramStart"/>
      <w:r>
        <w:rPr>
          <w:rFonts w:hint="eastAsia"/>
        </w:rPr>
        <w:t>30</w:t>
      </w:r>
      <w:proofErr w:type="gramEnd"/>
      <w:r>
        <w:rPr>
          <w:rFonts w:hint="eastAsia"/>
        </w:rPr>
        <w:t>）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敬拜神：并不是仅仅每周来一次主日，而是需要我们每天都拿出最好的时间，读经、祷告与</w:t>
      </w:r>
      <w:proofErr w:type="gramStart"/>
      <w:r>
        <w:rPr>
          <w:rFonts w:hint="eastAsia"/>
        </w:rPr>
        <w:t>神建立</w:t>
      </w:r>
      <w:proofErr w:type="gramEnd"/>
      <w:r>
        <w:rPr>
          <w:rFonts w:hint="eastAsia"/>
        </w:rPr>
        <w:t>亲密关系，</w:t>
      </w:r>
      <w:r>
        <w:rPr>
          <w:rFonts w:hint="eastAsia"/>
        </w:rPr>
        <w:t xml:space="preserve"> </w:t>
      </w:r>
      <w:r>
        <w:rPr>
          <w:rFonts w:hint="eastAsia"/>
        </w:rPr>
        <w:t>在创造宇宙万有的主面前，以敬畏、感恩和赞美的心，俯伏在他面前敬拜，这是极其重要的侍奉。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对神的奉献：“所以弟兄们，我以神的慈悲劝你们，将身体献上，当</w:t>
      </w:r>
      <w:proofErr w:type="gramStart"/>
      <w:r>
        <w:rPr>
          <w:rFonts w:hint="eastAsia"/>
        </w:rPr>
        <w:t>作活</w:t>
      </w:r>
      <w:proofErr w:type="gramEnd"/>
      <w:r>
        <w:rPr>
          <w:rFonts w:hint="eastAsia"/>
        </w:rPr>
        <w:t>祭，是圣洁的，是神所喜悦的，你们如此事奉，乃是理所当然的。（罗十二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）我们要明白我们的所有，包括：时</w:t>
      </w:r>
      <w:r>
        <w:rPr>
          <w:rFonts w:hint="eastAsia"/>
        </w:rPr>
        <w:lastRenderedPageBreak/>
        <w:t>间、金钱、才能和家庭都是从神而来，</w:t>
      </w:r>
      <w:proofErr w:type="gramStart"/>
      <w:r>
        <w:rPr>
          <w:rFonts w:hint="eastAsia"/>
        </w:rPr>
        <w:t>让神来使</w:t>
      </w:r>
      <w:proofErr w:type="gramEnd"/>
      <w:r>
        <w:rPr>
          <w:rFonts w:hint="eastAsia"/>
        </w:rPr>
        <w:t>用我们，因此顺服主的话将自己奉献给神，为神而活，这是基督徒当有的事奉。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顺服：“主耶稣回答说：人若爱我，就必遵守我的道，我父也必爱他，并且我们要到他那里去，与他同住。（约十四</w:t>
      </w:r>
      <w:proofErr w:type="gramStart"/>
      <w:r>
        <w:rPr>
          <w:rFonts w:hint="eastAsia"/>
        </w:rPr>
        <w:t>23</w:t>
      </w:r>
      <w:proofErr w:type="gramEnd"/>
      <w:r>
        <w:rPr>
          <w:rFonts w:hint="eastAsia"/>
        </w:rPr>
        <w:t>）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我们要遵守主的命令，才能显明我们有爱主的心，这是主喜悦的事奉。这种事</w:t>
      </w:r>
      <w:proofErr w:type="gramStart"/>
      <w:r>
        <w:rPr>
          <w:rFonts w:hint="eastAsia"/>
        </w:rPr>
        <w:t>奉必蒙</w:t>
      </w:r>
      <w:proofErr w:type="gramEnd"/>
      <w:r>
        <w:rPr>
          <w:rFonts w:hint="eastAsia"/>
        </w:rPr>
        <w:t>神的悦纳。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</w:pPr>
    </w:p>
    <w:p w:rsidR="00031FEF" w:rsidRDefault="005E4818" w:rsidP="00031FEF">
      <w:pPr>
        <w:adjustRightInd w:val="0"/>
        <w:snapToGrid w:val="0"/>
        <w:spacing w:before="120" w:after="120" w:line="24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）基督徒对人事奉：包括接待和服事</w:t>
      </w:r>
      <w:r w:rsidR="00031FEF">
        <w:rPr>
          <w:rFonts w:hint="eastAsia"/>
        </w:rPr>
        <w:t>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“凡为我的名接待一个像这小孩子的就是接待我。”（太十八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）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圣经清楚地告诉我们：接待人就是看重他、尊荣他，不以他的地位高低来判断他的价值，因为他是按神的形象被造就要看重并接待他。而且我们服事人、体贴人和照顾人必须殷勤，要照顾那些</w:t>
      </w:r>
      <w:proofErr w:type="gramStart"/>
      <w:r>
        <w:rPr>
          <w:rFonts w:hint="eastAsia"/>
        </w:rPr>
        <w:t>在神家有</w:t>
      </w:r>
      <w:proofErr w:type="gramEnd"/>
      <w:r>
        <w:rPr>
          <w:rFonts w:hint="eastAsia"/>
        </w:rPr>
        <w:t>需要的家人，并且要凭爱心真心为他们付出、祷告。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</w:pPr>
    </w:p>
    <w:p w:rsidR="00031FEF" w:rsidRDefault="005E4818" w:rsidP="00031FEF">
      <w:pPr>
        <w:adjustRightInd w:val="0"/>
        <w:snapToGrid w:val="0"/>
        <w:spacing w:before="120" w:after="120" w:line="24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）基督徒要积极参与教会的事工</w:t>
      </w:r>
      <w:r w:rsidR="00031FEF">
        <w:rPr>
          <w:rFonts w:hint="eastAsia"/>
        </w:rPr>
        <w:t>。</w:t>
      </w:r>
    </w:p>
    <w:p w:rsidR="005E4818" w:rsidRDefault="005E4818" w:rsidP="00031FEF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“无论做什么，都要从心里作，像是给主作的，不是给人作的，因你们知道从主那里必得着基业为赏赐。你们所侍奉的乃是主基督。”</w:t>
      </w:r>
      <w:r w:rsidR="00BF7726">
        <w:rPr>
          <w:rFonts w:hint="eastAsia"/>
        </w:rPr>
        <w:t>（</w:t>
      </w:r>
      <w:r>
        <w:rPr>
          <w:rFonts w:hint="eastAsia"/>
        </w:rPr>
        <w:t>西三</w:t>
      </w:r>
      <w:proofErr w:type="gramStart"/>
      <w:r>
        <w:rPr>
          <w:rFonts w:hint="eastAsia"/>
        </w:rPr>
        <w:t>23</w:t>
      </w:r>
      <w:proofErr w:type="gramEnd"/>
      <w:r>
        <w:rPr>
          <w:rFonts w:hint="eastAsia"/>
        </w:rPr>
        <w:t>-24</w:t>
      </w:r>
      <w:r>
        <w:rPr>
          <w:rFonts w:hint="eastAsia"/>
        </w:rPr>
        <w:t>）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proofErr w:type="gramStart"/>
      <w:r>
        <w:rPr>
          <w:rFonts w:hint="eastAsia"/>
        </w:rPr>
        <w:t>神家的事工</w:t>
      </w:r>
      <w:proofErr w:type="gramEnd"/>
      <w:r>
        <w:rPr>
          <w:rFonts w:hint="eastAsia"/>
        </w:rPr>
        <w:t>很多，需要我们一同做工，我们</w:t>
      </w:r>
      <w:proofErr w:type="gramStart"/>
      <w:r>
        <w:rPr>
          <w:rFonts w:hint="eastAsia"/>
        </w:rPr>
        <w:t>参与事工的</w:t>
      </w:r>
      <w:proofErr w:type="gramEnd"/>
      <w:r>
        <w:rPr>
          <w:rFonts w:hint="eastAsia"/>
        </w:rPr>
        <w:t>态度应该是：凡事为主做，</w:t>
      </w:r>
      <w:proofErr w:type="gramStart"/>
      <w:r>
        <w:rPr>
          <w:rFonts w:hint="eastAsia"/>
        </w:rPr>
        <w:t>讨主喜悦</w:t>
      </w:r>
      <w:proofErr w:type="gramEnd"/>
      <w:r>
        <w:rPr>
          <w:rFonts w:hint="eastAsia"/>
        </w:rPr>
        <w:t>，而不是为讨人夸奖而显在人前。在无人之处能忠心做好</w:t>
      </w:r>
      <w:proofErr w:type="gramStart"/>
      <w:r>
        <w:rPr>
          <w:rFonts w:hint="eastAsia"/>
        </w:rPr>
        <w:t>神家各种</w:t>
      </w:r>
      <w:proofErr w:type="gramEnd"/>
      <w:r>
        <w:rPr>
          <w:rFonts w:hint="eastAsia"/>
        </w:rPr>
        <w:t>事务才是真正</w:t>
      </w:r>
      <w:proofErr w:type="gramStart"/>
      <w:r>
        <w:rPr>
          <w:rFonts w:hint="eastAsia"/>
        </w:rPr>
        <w:t>让神得</w:t>
      </w:r>
      <w:proofErr w:type="gramEnd"/>
      <w:r>
        <w:rPr>
          <w:rFonts w:hint="eastAsia"/>
        </w:rPr>
        <w:t>荣耀的服事。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  <w:rPr>
          <w:rFonts w:hint="eastAsia"/>
        </w:rPr>
      </w:pPr>
      <w:r>
        <w:rPr>
          <w:rFonts w:hint="eastAsia"/>
        </w:rPr>
        <w:t>亲爱的弟兄姐妹们，我们要</w:t>
      </w:r>
      <w:proofErr w:type="gramStart"/>
      <w:r>
        <w:rPr>
          <w:rFonts w:hint="eastAsia"/>
        </w:rPr>
        <w:t>看重神家的</w:t>
      </w:r>
      <w:proofErr w:type="gramEnd"/>
      <w:r>
        <w:rPr>
          <w:rFonts w:hint="eastAsia"/>
        </w:rPr>
        <w:t>服事，包括：对主的服事、对人的服事和对</w:t>
      </w:r>
      <w:proofErr w:type="gramStart"/>
      <w:r>
        <w:rPr>
          <w:rFonts w:hint="eastAsia"/>
        </w:rPr>
        <w:t>各样事工</w:t>
      </w:r>
      <w:proofErr w:type="gramEnd"/>
      <w:r>
        <w:rPr>
          <w:rFonts w:hint="eastAsia"/>
        </w:rPr>
        <w:t>的服事，</w:t>
      </w:r>
      <w:proofErr w:type="gramStart"/>
      <w:r>
        <w:rPr>
          <w:rFonts w:hint="eastAsia"/>
        </w:rPr>
        <w:t>父神就必尊重</w:t>
      </w:r>
      <w:proofErr w:type="gramEnd"/>
      <w:r>
        <w:rPr>
          <w:rFonts w:hint="eastAsia"/>
        </w:rPr>
        <w:t>我们，所以事奉主乃是一生最荣耀的事，我们不要放弃这个福分。要殷勤做好各种服事，我们的生命才能真正</w:t>
      </w:r>
      <w:proofErr w:type="gramStart"/>
      <w:r>
        <w:rPr>
          <w:rFonts w:hint="eastAsia"/>
        </w:rPr>
        <w:t>在神家不断</w:t>
      </w:r>
      <w:proofErr w:type="gramEnd"/>
      <w:r>
        <w:rPr>
          <w:rFonts w:hint="eastAsia"/>
        </w:rPr>
        <w:t>地成熟和长进，才能完成神交付我们的大使命。</w:t>
      </w:r>
    </w:p>
    <w:p w:rsidR="005E4818" w:rsidRDefault="005E4818" w:rsidP="0002224C">
      <w:pPr>
        <w:adjustRightInd w:val="0"/>
        <w:snapToGrid w:val="0"/>
        <w:spacing w:before="120" w:after="120" w:line="240" w:lineRule="auto"/>
        <w:ind w:firstLine="450"/>
      </w:pPr>
    </w:p>
    <w:p w:rsidR="009F75D2" w:rsidRDefault="005E4818" w:rsidP="0002224C">
      <w:pPr>
        <w:adjustRightInd w:val="0"/>
        <w:snapToGrid w:val="0"/>
        <w:spacing w:before="120" w:after="120" w:line="240" w:lineRule="auto"/>
        <w:ind w:firstLine="450"/>
      </w:pPr>
      <w:r>
        <w:rPr>
          <w:rFonts w:hint="eastAsia"/>
        </w:rPr>
        <w:t>结语：愿我们每天都被基督的爱激励</w:t>
      </w:r>
      <w:r w:rsidR="00BF7726">
        <w:rPr>
          <w:rFonts w:hint="eastAsia"/>
        </w:rPr>
        <w:t>，这份爱就成为你我</w:t>
      </w:r>
      <w:proofErr w:type="gramStart"/>
      <w:r w:rsidR="00BF7726">
        <w:rPr>
          <w:rFonts w:hint="eastAsia"/>
        </w:rPr>
        <w:t>一</w:t>
      </w:r>
      <w:proofErr w:type="gramEnd"/>
      <w:r w:rsidR="00BF7726">
        <w:rPr>
          <w:rFonts w:hint="eastAsia"/>
        </w:rPr>
        <w:t>生事奉神的动力。尽心竭力多做主工，让我们全人</w:t>
      </w:r>
      <w:bookmarkStart w:id="0" w:name="_GoBack"/>
      <w:bookmarkEnd w:id="0"/>
      <w:r>
        <w:rPr>
          <w:rFonts w:hint="eastAsia"/>
        </w:rPr>
        <w:t>奉献来事奉神，这将是在末世中最有意义并可以存到永远的圣工，阿们！</w:t>
      </w:r>
    </w:p>
    <w:p w:rsidR="00031FEF" w:rsidRDefault="00031FEF">
      <w:pPr>
        <w:adjustRightInd w:val="0"/>
        <w:snapToGrid w:val="0"/>
        <w:spacing w:before="120" w:after="120" w:line="240" w:lineRule="auto"/>
        <w:ind w:firstLine="450"/>
      </w:pPr>
    </w:p>
    <w:sectPr w:rsidR="00031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2A" w:rsidRDefault="0075782A" w:rsidP="0002224C">
      <w:pPr>
        <w:spacing w:after="0" w:line="240" w:lineRule="auto"/>
      </w:pPr>
      <w:r>
        <w:separator/>
      </w:r>
    </w:p>
  </w:endnote>
  <w:endnote w:type="continuationSeparator" w:id="0">
    <w:p w:rsidR="0075782A" w:rsidRDefault="0075782A" w:rsidP="0002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2A" w:rsidRDefault="0075782A" w:rsidP="0002224C">
      <w:pPr>
        <w:spacing w:after="0" w:line="240" w:lineRule="auto"/>
      </w:pPr>
      <w:r>
        <w:separator/>
      </w:r>
    </w:p>
  </w:footnote>
  <w:footnote w:type="continuationSeparator" w:id="0">
    <w:p w:rsidR="0075782A" w:rsidRDefault="0075782A" w:rsidP="00022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18"/>
    <w:rsid w:val="0002224C"/>
    <w:rsid w:val="00031FEF"/>
    <w:rsid w:val="005E4818"/>
    <w:rsid w:val="0075782A"/>
    <w:rsid w:val="009E18B9"/>
    <w:rsid w:val="009F75D2"/>
    <w:rsid w:val="00B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4C"/>
  </w:style>
  <w:style w:type="paragraph" w:styleId="Footer">
    <w:name w:val="footer"/>
    <w:basedOn w:val="Normal"/>
    <w:link w:val="FooterChar"/>
    <w:uiPriority w:val="99"/>
    <w:unhideWhenUsed/>
    <w:rsid w:val="00022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4C"/>
  </w:style>
  <w:style w:type="paragraph" w:styleId="Footer">
    <w:name w:val="footer"/>
    <w:basedOn w:val="Normal"/>
    <w:link w:val="FooterChar"/>
    <w:uiPriority w:val="99"/>
    <w:unhideWhenUsed/>
    <w:rsid w:val="00022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Yang</dc:creator>
  <cp:lastModifiedBy>Leon Yang</cp:lastModifiedBy>
  <cp:revision>3</cp:revision>
  <dcterms:created xsi:type="dcterms:W3CDTF">2025-05-24T12:48:00Z</dcterms:created>
  <dcterms:modified xsi:type="dcterms:W3CDTF">2025-05-24T14:26:00Z</dcterms:modified>
</cp:coreProperties>
</file>