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316708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日作业</w:t>
      </w:r>
    </w:p>
    <w:p w:rsidR="00316708" w:rsidRDefault="00316708" w:rsidP="00316708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背诵和默想经文：太十一</w:t>
      </w:r>
      <w:r>
        <w:rPr>
          <w:rFonts w:hint="eastAsia"/>
        </w:rPr>
        <w:t>25-26</w:t>
      </w:r>
      <w:r>
        <w:rPr>
          <w:rFonts w:hint="eastAsia"/>
        </w:rPr>
        <w:t>；十八</w:t>
      </w:r>
      <w:r>
        <w:rPr>
          <w:rFonts w:hint="eastAsia"/>
        </w:rPr>
        <w:t>2-3</w:t>
      </w:r>
      <w:r>
        <w:rPr>
          <w:rFonts w:hint="eastAsia"/>
        </w:rPr>
        <w:t>。</w:t>
      </w:r>
    </w:p>
    <w:p w:rsidR="00316708" w:rsidRDefault="00316708" w:rsidP="00316708">
      <w:pPr>
        <w:pStyle w:val="ListParagraph"/>
        <w:numPr>
          <w:ilvl w:val="0"/>
          <w:numId w:val="1"/>
        </w:numPr>
      </w:pPr>
      <w:r>
        <w:rPr>
          <w:rFonts w:hint="eastAsia"/>
        </w:rPr>
        <w:t>什么是“婴孩”的根本样式？什么是“回转成小孩子”的根本样式？</w:t>
      </w:r>
    </w:p>
    <w:p w:rsidR="00316708" w:rsidRDefault="00316708" w:rsidP="00316708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如何才能在日常生活中活出“婴孩”或“小孩子”的根本样式？对此，你有什么经历和打算？</w:t>
      </w:r>
      <w:bookmarkStart w:id="0" w:name="_GoBack"/>
      <w:bookmarkEnd w:id="0"/>
    </w:p>
    <w:sectPr w:rsidR="0031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AD4"/>
    <w:multiLevelType w:val="hybridMultilevel"/>
    <w:tmpl w:val="E766D40C"/>
    <w:lvl w:ilvl="0" w:tplc="4F96AE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08"/>
    <w:rsid w:val="00316708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16C6"/>
  <w15:chartTrackingRefBased/>
  <w15:docId w15:val="{874BB712-FCE9-4714-B57A-E8F44AC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2018-06-11T14:29:00Z</dcterms:created>
  <dcterms:modified xsi:type="dcterms:W3CDTF">2018-06-11T14:34:00Z</dcterms:modified>
</cp:coreProperties>
</file>