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F51522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日作业</w:t>
      </w:r>
    </w:p>
    <w:p w:rsidR="00F51522" w:rsidRDefault="00F51522" w:rsidP="00F51522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背诵和默想经文：约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28</w:t>
      </w:r>
      <w:r>
        <w:rPr>
          <w:rFonts w:hint="eastAsia"/>
        </w:rPr>
        <w:t>；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26</w:t>
      </w:r>
      <w:r>
        <w:rPr>
          <w:rFonts w:hint="eastAsia"/>
        </w:rPr>
        <w:t>。</w:t>
      </w:r>
    </w:p>
    <w:p w:rsidR="00F51522" w:rsidRDefault="00F51522" w:rsidP="00F51522">
      <w:pPr>
        <w:pStyle w:val="ListParagraph"/>
        <w:numPr>
          <w:ilvl w:val="0"/>
          <w:numId w:val="1"/>
        </w:numPr>
      </w:pPr>
      <w:r>
        <w:rPr>
          <w:rFonts w:hint="eastAsia"/>
        </w:rPr>
        <w:t>根据上述两处经文，“服侍主”与“服侍主的教会”，或“服侍主的托付”有什么不同？有什么关系？回顾一下你过去的服侍，有什么偏差？</w:t>
      </w:r>
    </w:p>
    <w:p w:rsidR="00F51522" w:rsidRDefault="00F51522" w:rsidP="00F51522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服侍主包括了体会主的心，满足主的情感的需要，对此，你有什么打算？</w:t>
      </w:r>
      <w:bookmarkStart w:id="0" w:name="_GoBack"/>
      <w:bookmarkEnd w:id="0"/>
    </w:p>
    <w:sectPr w:rsidR="00F5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3F9A"/>
    <w:multiLevelType w:val="hybridMultilevel"/>
    <w:tmpl w:val="623896CA"/>
    <w:lvl w:ilvl="0" w:tplc="2494983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2"/>
    <w:rsid w:val="00D50189"/>
    <w:rsid w:val="00F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07BE"/>
  <w15:chartTrackingRefBased/>
  <w15:docId w15:val="{6BF6FEE8-BF80-45EC-8951-FFB59AA1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2018-04-30T13:58:00Z</dcterms:created>
  <dcterms:modified xsi:type="dcterms:W3CDTF">2018-04-30T14:04:00Z</dcterms:modified>
</cp:coreProperties>
</file>