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B" w:rsidRPr="00424E0B" w:rsidRDefault="00424E0B" w:rsidP="00424E0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24E0B">
        <w:rPr>
          <w:rFonts w:ascii="宋体" w:eastAsia="宋体" w:hAnsi="宋体" w:cs="宋体" w:hint="eastAsia"/>
          <w:b/>
          <w:kern w:val="0"/>
          <w:sz w:val="24"/>
          <w:szCs w:val="24"/>
        </w:rPr>
        <w:t>20170911</w:t>
      </w:r>
    </w:p>
    <w:p w:rsidR="00424E0B" w:rsidRDefault="00424E0B" w:rsidP="00424E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24E0B" w:rsidRDefault="00424E0B" w:rsidP="00424E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4E0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424E0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默想赛53章。平台上把大儿子的光景揭开，揭开后要有悔改，里面要有个东西来取代。仇敌要来筛我们，我们怎样不被筛。我一直相信认识的主是已经掳掠仇敌的，我支取的也是这样的主，但回到赛53章，我知道我所认识的不是这样的主，甚至是我厌弃的，因为我里面羡慕的是有佳形美容的。我觉得我要补这一课。虽然被我厌弃，但祂爱我，我在赛53章找到爱。林前13章讲到的爱都是赛53章的耶稣。</w:t>
      </w:r>
    </w:p>
    <w:p w:rsidR="00B37DF3" w:rsidRDefault="00B37DF3">
      <w:pPr>
        <w:rPr>
          <w:rFonts w:hint="eastAsia"/>
        </w:rPr>
      </w:pPr>
    </w:p>
    <w:p w:rsidR="00424E0B" w:rsidRDefault="00424E0B" w:rsidP="00424E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4E0B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424E0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赛53章受苦的弥赛亚。大儿子老我的四个特征是加拉太异端，是背离了福音的原则。认识到大儿子的问题，我们悔改。悔改了，还要有东西来取代，就是赛53章受苦的弥赛亚。我们需要默想赛53章。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大儿子在信主时是接受了救恩的结果，弥赛亚救赎的结果，至于如果救赎的，没有认识。救恩入门后，接受的是作王的基督，来做事来成功。对于赛53章的弥赛亚，我们是陌生的，需要补课。大儿子一生都在塑造外面成功强大的形象，可惜是外强中干的宗教徒。有敬虔的外表，没有敬虔的实义，是粉饰的坟墓。他有很多事工、服侍，这都是外面的。但里面的灵人却不管。偶尔有内在医治，但老我也在里面作祟。我们教会前12年都是赞赏大儿子，因为对他光鲜的外表吸引。但大儿子的里面却是问题多多，我们愿意为大儿子的问题悔改。悔改后还要以受苦的弥赛亚取代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【赛53:1】我们所传的，（或作所传与我们的）有谁信呢？耶和华的膀臂向谁显露呢？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【赛53:2】他在耶和华面前生长如嫩芽，像根出于干地。他无佳形美容，我们看见他的时候，也无美貌使我们羡慕他。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【赛53:3】他被藐视，被人厌弃，多受痛苦，常经忧患。他被藐视，好像被人掩面不看的一样。我们也不尊重他。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【赛53:4】他诚然担当我们的忧患，背负我们的痛苦。我们却以为他受责罚，被神击打苦待了。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【赛53:5】哪知他为我们的过犯受害，为我们的罪孽压伤。因他受的刑罚我们得平安。因他受的鞭伤我们得医治。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赛53：1-3 告诉我们要转向，过去我们不接受这样的弥赛亚，现在要转向，认识接受这样受苦的弥赛亚。4-5节是主所经历的，我们需要认同这位受苦软弱的弥赛亚。软弱就是谦卑柔和。我们要认识这位谦卑柔和的弥赛亚。我们只有认识这样的弥赛亚，才能与祂同负一轭，这喻表我们新妇与新郎要有相同的性情。大儿子都是恃强，而我们要认同受苦的弥赛亚，使我们也有祂的谦卑柔和。</w:t>
      </w: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当我们有了这样的性情，我们也可以担当别人的软弱、痛苦。这样才是与主同负一轭。</w:t>
      </w:r>
    </w:p>
    <w:p w:rsidR="00424E0B" w:rsidRDefault="00424E0B">
      <w:pPr>
        <w:rPr>
          <w:rFonts w:hint="eastAsia"/>
        </w:rPr>
      </w:pPr>
    </w:p>
    <w:p w:rsidR="00C31E5C" w:rsidRDefault="00424E0B" w:rsidP="00424E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24E0B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424E0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F0A8E" w:rsidRPr="00AF0A8E" w:rsidRDefault="00424E0B" w:rsidP="00AF0A8E">
      <w:pPr>
        <w:rPr>
          <w:rFonts w:ascii="宋体" w:eastAsia="宋体" w:hAnsi="宋体" w:cs="宋体"/>
          <w:kern w:val="0"/>
          <w:sz w:val="24"/>
          <w:szCs w:val="24"/>
        </w:rPr>
      </w:pPr>
      <w:r w:rsidRPr="00424E0B">
        <w:rPr>
          <w:rFonts w:ascii="宋体" w:eastAsia="宋体" w:hAnsi="宋体" w:cs="宋体"/>
          <w:kern w:val="0"/>
          <w:sz w:val="24"/>
          <w:szCs w:val="24"/>
        </w:rPr>
        <w:t>昨晚对我儿子生气，我发现是我不能接纳他不能管理好自己的时间，不能接纳他不成熟，实际是不能接纳我里面不达标的我，不能接纳自己软弱的本相，所以就在打造虚假的形象。心里相信的是光鲜的耶稣，实际对受苦的耶稣是不信的，对</w:t>
      </w:r>
      <w:r w:rsidRPr="00424E0B">
        <w:rPr>
          <w:rFonts w:ascii="宋体" w:eastAsia="宋体" w:hAnsi="宋体" w:cs="宋体"/>
          <w:kern w:val="0"/>
          <w:sz w:val="24"/>
          <w:szCs w:val="24"/>
        </w:rPr>
        <w:lastRenderedPageBreak/>
        <w:t>主的信心是虚假的。信的对象是虚假的，虚假信心，虚假的形象，虚假爱心。犹太人不接受耶稣，就是不相信受苦的弥赛亚。我们外邦人能接受耶稣是因为把耶稣美化了，实际上接受的是一个虚假的耶稣。我们连的都是虚假的，所行所作的都是虚假的。</w:t>
      </w:r>
      <w:r w:rsidR="00AF0A8E" w:rsidRPr="00AF0A8E">
        <w:rPr>
          <w:rFonts w:ascii="宋体" w:eastAsia="宋体" w:hAnsi="宋体" w:cs="宋体"/>
          <w:kern w:val="0"/>
          <w:sz w:val="24"/>
          <w:szCs w:val="24"/>
        </w:rPr>
        <w:t>其实，我们外邦教会也一直在美化耶稣和十字架，不接受真实令我们讨厌的十字架（加5：11下）</w:t>
      </w:r>
      <w:r w:rsidR="00AF0A8E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AF0A8E" w:rsidRPr="00AF0A8E">
        <w:rPr>
          <w:rFonts w:ascii="宋体" w:eastAsia="宋体" w:hAnsi="宋体" w:cs="宋体"/>
          <w:kern w:val="0"/>
          <w:sz w:val="24"/>
          <w:szCs w:val="24"/>
        </w:rPr>
        <w:t>本质上，我们虽然接受十架神学，但因为这十字架是经过我们美化的虚假耶稣和十字架，所以我们一直实行的是实际上“成功神学”</w:t>
      </w:r>
      <w:r w:rsidR="00AF0A8E" w:rsidRPr="00AF0A8E">
        <w:t xml:space="preserve"> </w:t>
      </w:r>
      <w:r w:rsidR="00AF0A8E" w:rsidRPr="00AF0A8E">
        <w:rPr>
          <w:rFonts w:ascii="宋体" w:eastAsia="宋体" w:hAnsi="宋体" w:cs="宋体"/>
          <w:kern w:val="0"/>
          <w:sz w:val="24"/>
          <w:szCs w:val="24"/>
        </w:rPr>
        <w:t>和“荣耀神学”。</w:t>
      </w:r>
      <w:r w:rsidR="00AF0A8E" w:rsidRPr="00AF0A8E">
        <w:t xml:space="preserve"> </w:t>
      </w:r>
      <w:r w:rsidR="00AF0A8E" w:rsidRPr="00AF0A8E">
        <w:rPr>
          <w:rFonts w:ascii="宋体" w:eastAsia="宋体" w:hAnsi="宋体" w:cs="宋体"/>
          <w:kern w:val="0"/>
          <w:sz w:val="24"/>
          <w:szCs w:val="24"/>
        </w:rPr>
        <w:t>不仅仅是影视作品，包括历代教会在美化肉身的耶稣，其实也在掩盖真实的耶稣和十字架，因为人类包括教会讨厌这样的耶稣性情和十字架的本质。</w:t>
      </w:r>
    </w:p>
    <w:p w:rsidR="00AF0A8E" w:rsidRPr="00AF0A8E" w:rsidRDefault="00AF0A8E" w:rsidP="00AF0A8E">
      <w:pPr>
        <w:rPr>
          <w:rFonts w:ascii="宋体" w:eastAsia="宋体" w:hAnsi="宋体" w:cs="宋体"/>
          <w:kern w:val="0"/>
          <w:sz w:val="24"/>
          <w:szCs w:val="24"/>
        </w:rPr>
      </w:pPr>
    </w:p>
    <w:p w:rsidR="00424E0B" w:rsidRPr="00424E0B" w:rsidRDefault="00424E0B" w:rsidP="00424E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0A8E" w:rsidRPr="00AF0A8E" w:rsidRDefault="00AF0A8E" w:rsidP="00AF0A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0A8E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AF0A8E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AF0A8E">
        <w:rPr>
          <w:rFonts w:ascii="宋体" w:eastAsia="宋体" w:hAnsi="宋体" w:cs="宋体"/>
          <w:kern w:val="0"/>
          <w:sz w:val="24"/>
          <w:szCs w:val="24"/>
        </w:rPr>
        <w:br/>
        <w:t>周牧师的两句话非常扎心，我们是靠着得胜的弥赛亚得救，靠着得胜的弥赛亚服侍。我们盼望得救但不盼望祂再来，我们一直在挑选需要适合自己的真理，对自己不喜欢不认同的真理和启示的耶稣，就掩面不看耶稣。在服侍中不断调整自己，勇于面对自己的软弱，和弟兄姊妹的软弱，学习体会自己和他人的软弱，就像嫩芽出于干地一样，学习包容、体恤、拥自己和他人，倚靠支取耶稣的爱，除掉自己的急躁。</w:t>
      </w:r>
    </w:p>
    <w:p w:rsidR="00842FBC" w:rsidRDefault="00842FBC" w:rsidP="00842FB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42FBC" w:rsidRDefault="00842FBC" w:rsidP="00842FB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42FBC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842FB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42FBC" w:rsidRPr="00842FBC" w:rsidRDefault="00842FBC" w:rsidP="00842F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2FBC">
        <w:rPr>
          <w:rFonts w:ascii="宋体" w:eastAsia="宋体" w:hAnsi="宋体" w:cs="宋体"/>
          <w:kern w:val="0"/>
          <w:sz w:val="24"/>
          <w:szCs w:val="24"/>
        </w:rPr>
        <w:t>我们今天继续停留在赛53章，对受苦弥赛</w:t>
      </w:r>
      <w:bookmarkStart w:id="0" w:name="_GoBack"/>
      <w:bookmarkEnd w:id="0"/>
      <w:r w:rsidRPr="00842FBC">
        <w:rPr>
          <w:rFonts w:ascii="宋体" w:eastAsia="宋体" w:hAnsi="宋体" w:cs="宋体"/>
          <w:kern w:val="0"/>
          <w:sz w:val="24"/>
          <w:szCs w:val="24"/>
        </w:rPr>
        <w:t>亚的认识。刚才孙牧师提到影视作品中美化的耶稣，在十字架上的耶稣还有一块布。这让我们想到我们在最软弱时，还是想有一块遮羞布。实际我们不愿看常经忧患被人掩面不看的耶稣。我们希望看到的是有能力的一面，成功的一面，对于软弱和受苦的一面，我们不愿去看。</w:t>
      </w:r>
    </w:p>
    <w:p w:rsidR="00842FBC" w:rsidRPr="00842FBC" w:rsidRDefault="00842FBC" w:rsidP="00842F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2FBC">
        <w:rPr>
          <w:rFonts w:ascii="宋体" w:eastAsia="宋体" w:hAnsi="宋体" w:cs="宋体"/>
          <w:kern w:val="0"/>
          <w:sz w:val="24"/>
          <w:szCs w:val="24"/>
        </w:rPr>
        <w:t>替代神学也使我们有错觉，耶稣走过的路我们不用再走了。所有这些错觉的实际是我们喜欢的是高大上，而不是软弱受苦的。</w:t>
      </w:r>
    </w:p>
    <w:p w:rsidR="00842FBC" w:rsidRPr="00842FBC" w:rsidRDefault="00842FBC" w:rsidP="00842F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2FBC">
        <w:rPr>
          <w:rFonts w:ascii="宋体" w:eastAsia="宋体" w:hAnsi="宋体" w:cs="宋体"/>
          <w:kern w:val="0"/>
          <w:sz w:val="24"/>
          <w:szCs w:val="24"/>
        </w:rPr>
        <w:t>我们为什么活不出爱的篇章。林前13章描述的是结果，我们过去觉得我们需要有爱的感觉充满才能去爱，但实际里面讲的爱是接纳别人的软弱，才能不计算人的恶。我们在意识上接纳别人的软弱，就是爱了。这不是靠爱的感觉感受，而是靠着认识主耶稣爱的性情，从而有主耶稣的爱的能力。</w:t>
      </w:r>
    </w:p>
    <w:p w:rsidR="00424E0B" w:rsidRDefault="00424E0B"/>
    <w:sectPr w:rsidR="00424E0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B"/>
    <w:rsid w:val="00424E0B"/>
    <w:rsid w:val="00842FBC"/>
    <w:rsid w:val="00AF0A8E"/>
    <w:rsid w:val="00B37DF3"/>
    <w:rsid w:val="00C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2017-09-11T13:57:00Z</dcterms:created>
  <dcterms:modified xsi:type="dcterms:W3CDTF">2017-09-11T14:33:00Z</dcterms:modified>
</cp:coreProperties>
</file>