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20170</w:t>
      </w:r>
      <w:r>
        <w:rPr>
          <w:rFonts w:hint="eastAsia" w:ascii="宋体" w:hAnsi="宋体" w:eastAsia="宋体" w:cs="宋体"/>
          <w:kern w:val="0"/>
          <w:sz w:val="24"/>
          <w:szCs w:val="24"/>
          <w:lang w:val="en-US" w:eastAsia="zh-CN" w:bidi="ar"/>
        </w:rPr>
        <w:t>711</w:t>
      </w:r>
      <w:bookmarkStart w:id="0" w:name="_GoBack"/>
      <w:bookmarkEnd w:id="0"/>
      <w:r>
        <w:rPr>
          <w:rFonts w:ascii="宋体" w:hAnsi="宋体" w:eastAsia="宋体" w:cs="宋体"/>
          <w:kern w:val="0"/>
          <w:sz w:val="24"/>
          <w:szCs w:val="24"/>
          <w:lang w:val="en-US" w:eastAsia="zh-CN" w:bidi="ar"/>
        </w:rPr>
        <w:t>AG</w:t>
      </w:r>
      <w:r>
        <w:rPr>
          <w:rFonts w:hint="eastAsia" w:ascii="宋体" w:hAnsi="宋体" w:eastAsia="宋体" w:cs="宋体"/>
          <w:kern w:val="0"/>
          <w:sz w:val="24"/>
          <w:szCs w:val="24"/>
          <w:lang w:val="en-US" w:eastAsia="zh-CN" w:bidi="ar"/>
        </w:rPr>
        <w:t>晨祷</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AG晨祷前等候神</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3、敬拜 七月份的敬拜诗歌  《更美的约》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这爱的故事 如此浓美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实叫人向往又惊奇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当你从地上被 高举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这血约从此揭起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我见万人沿河归向你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这生命河 源自你身体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得救 乐歌 四面扬起：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「我必医好 你使你痊愈」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我见 万人沿河归向你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这生命河 源自你身体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得救乐歌四面扬起：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「看哪！我将 一切都更新」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新郎歌声在空中舞起：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「请进入我肋旁创痕里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我骨中骨 肉中的肉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我所珍爱顾惜就是你」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新郎歌声在空中舞起：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「请进入我肋旁创痕里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我骨中骨 肉中的肉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渴望将你织进我心里」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「我要赐你认识我的心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这美丽使你奇妙惊喜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我创造你是你丈夫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我以慈爱仁义来聘你」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「我要赐你认识我的心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这美丽 使你奇妙惊喜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我创造你 是你丈夫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我以永远的爱来爱你」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大山可以挪开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小山可以迁移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我的慈爱不离开你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我平安的约也不迁移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纵然天地销化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世间物换星移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爱的血约必永坚立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圣洁烈火中必来迎娶</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等候神经文</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ascii="宋体" w:hAnsi="宋体" w:eastAsia="宋体" w:cs="宋体"/>
          <w:color w:val="FF0000"/>
          <w:kern w:val="0"/>
          <w:sz w:val="24"/>
          <w:szCs w:val="24"/>
          <w:lang w:val="en-US" w:eastAsia="zh-CN" w:bidi="ar"/>
        </w:rPr>
        <w:t>【太26:46】起来，我们走吧。看哪，卖我的人近了。【约18:4】耶稣知道将要临到自己的一切事，就出来，对他们说，你们找谁？【约18:5】他们回答说，找拿撒勒人耶稣。耶稣说，我就是。卖他的犹大也同他们站在那里。</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一、新妇代祷团</w:t>
      </w:r>
    </w:p>
    <w:p>
      <w:pPr>
        <w:numPr>
          <w:ilvl w:val="0"/>
          <w:numId w:val="0"/>
        </w:numP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1.孙师母：</w:t>
      </w:r>
    </w:p>
    <w:p>
      <w:pPr>
        <w:numPr>
          <w:ilvl w:val="0"/>
          <w:numId w:val="1"/>
        </w:numP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孙师母</w:t>
      </w:r>
    </w:p>
    <w:p>
      <w:pPr>
        <w:keepNext w:val="0"/>
        <w:keepLines w:val="0"/>
        <w:widowControl/>
        <w:suppressLineNumbers w:val="0"/>
        <w:jc w:val="left"/>
      </w:pPr>
      <w:r>
        <w:rPr>
          <w:rFonts w:ascii="宋体" w:hAnsi="宋体" w:eastAsia="宋体" w:cs="宋体"/>
          <w:kern w:val="0"/>
          <w:sz w:val="24"/>
          <w:szCs w:val="24"/>
          <w:lang w:val="en-US" w:eastAsia="zh-CN" w:bidi="ar"/>
        </w:rPr>
        <w:t>孙师母：一个鼓励，让我们把在平台上所学习的去行出来。讲了很多，目的就是行出来。目的是让你有回应，每次回应都能打破一些东西，达成神的心愿。蒙光照，进到悔改的流里，带来突破。不只是在这里听得很好，有点生命改变，而是要真实地进到悔改。</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二、长牧团</w:t>
      </w:r>
    </w:p>
    <w:p>
      <w:pPr>
        <w:keepNext w:val="0"/>
        <w:keepLines w:val="0"/>
        <w:widowControl/>
        <w:numPr>
          <w:ilvl w:val="0"/>
          <w:numId w:val="2"/>
        </w:numPr>
        <w:suppressLineNumbers w:val="0"/>
        <w:jc w:val="left"/>
        <w:rPr>
          <w:rFonts w:hint="eastAsia"/>
          <w:lang w:val="en-US" w:eastAsia="zh-CN"/>
        </w:rPr>
      </w:pPr>
      <w:r>
        <w:rPr>
          <w:rFonts w:hint="eastAsia"/>
          <w:lang w:val="en-US" w:eastAsia="zh-CN"/>
        </w:rPr>
        <w:t>周牧师</w:t>
      </w:r>
    </w:p>
    <w:p>
      <w:pPr>
        <w:keepNext w:val="0"/>
        <w:keepLines w:val="0"/>
        <w:widowControl/>
        <w:suppressLineNumbers w:val="0"/>
        <w:jc w:val="left"/>
      </w:pPr>
      <w:r>
        <w:rPr>
          <w:rFonts w:ascii="宋体" w:hAnsi="宋体" w:eastAsia="宋体" w:cs="宋体"/>
          <w:kern w:val="0"/>
          <w:sz w:val="24"/>
          <w:szCs w:val="24"/>
          <w:lang w:val="en-US" w:eastAsia="zh-CN" w:bidi="ar"/>
        </w:rPr>
        <w:t>周牧师：神的劝勉的重点是我们在YY平台上所学的要在现实生活中落实。我们一定要在路试中跟上来。YY平台相当于空战，行道相当于地面攻占。如果长期跟不上，就陷入西方教会的模式-信仰仅仅是主日听道。YY平台和行道相当于两条腿走路。每天YY有开启，在实际中行出来，个人生命就会不断改变突破，整个平台也会向前走。昨天讲到整个过程是个循环，有四个环节。1、认清老我，顺瓜摸藤到摸到跟。2、跟老我划清界线，为老我忧伤、羞耻，恨恶老我；3、破碎老我的积极动力，不能掉到只是听这些破碎老我的信息的陷阱里面。真实破碎老我是痛苦的，要天天背十字架。人可能享受破碎老我的信息，但却不想去痛苦地破碎老我。</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破碎老我的积极动力，昨天讲到玛丽亚的动力。今天这个动力是新妇祭司的呼召，我们要看到新妇的身份和祭司的职分。新妇是至高的身份，天使都没有这个呼召，我们要看重这个身份。也要看重祭司的职分，象在伊甸园有管理全地的职分。这个新妇祭司的身份职分，要相信拥有，才能成为我们的产业。拥有就是拥抱这个异象并且持守。这是要付代价的，要舍己，要真正舍弃老我。</w:t>
      </w:r>
    </w:p>
    <w:p>
      <w:pPr>
        <w:keepNext w:val="0"/>
        <w:keepLines w:val="0"/>
        <w:widowControl/>
        <w:suppressLineNumbers w:val="0"/>
        <w:jc w:val="left"/>
      </w:pPr>
      <w:r>
        <w:rPr>
          <w:rFonts w:ascii="宋体" w:hAnsi="宋体" w:eastAsia="宋体" w:cs="宋体"/>
          <w:kern w:val="0"/>
          <w:sz w:val="24"/>
          <w:szCs w:val="24"/>
          <w:lang w:val="en-US" w:eastAsia="zh-CN" w:bidi="ar"/>
        </w:rPr>
        <w:t>第三是惧怕重犯以扫的教训，惧怕失去产业。当我们决心让老我痛苦死去，神要给我们的喜乐比这个更大。</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（二）其他牧师</w:t>
      </w:r>
    </w:p>
    <w:p>
      <w:pPr>
        <w:keepNext w:val="0"/>
        <w:keepLines w:val="0"/>
        <w:widowControl/>
        <w:numPr>
          <w:ilvl w:val="0"/>
          <w:numId w:val="0"/>
        </w:numPr>
        <w:suppressLineNumbers w:val="0"/>
        <w:jc w:val="left"/>
        <w:rPr>
          <w:rFonts w:hint="eastAsia"/>
          <w:lang w:val="en-US" w:eastAsia="zh-CN"/>
        </w:rPr>
      </w:pPr>
      <w:r>
        <w:rPr>
          <w:rFonts w:hint="eastAsia"/>
          <w:lang w:val="en-US" w:eastAsia="zh-CN"/>
        </w:rPr>
        <w:t>1,.孙牧师</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孙牧师：耶稣登山宝训的结论是以行道与否作为判断。听道去行的好像把房子建在磐石上。犹太文化认识神是从悔改起步。行道是在我们每个环境中，还是要从悔改开始。我们行道的程度与YY平台的带领的深度还是有差距。我们笔试分数很高，但落实到路试上分数不高。这与习惯于知识猎奇的文化有关，只是了解知识，却没有真正去做。我的时间大部分都在事工上，事工成功还好，如果有问题，情绪会受影响。做事的恩膏有，但缺少实际行道的恩膏，整个群体好像缺少行道的恩膏。今天讲到破碎老我的积极动力-新妇祭司的呼召。有人不喜欢末世信息，我却很喜欢这些末世永恒盼望的信息，并且很被激励。</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numPr>
          <w:ilvl w:val="0"/>
          <w:numId w:val="0"/>
        </w:numPr>
        <w:suppressLineNumbers w:val="0"/>
        <w:jc w:val="left"/>
        <w:rPr>
          <w:rFonts w:hint="eastAsia"/>
          <w:lang w:val="en-US" w:eastAsia="zh-CN"/>
        </w:rPr>
      </w:pPr>
      <w:r>
        <w:rPr>
          <w:rFonts w:hint="eastAsia"/>
          <w:lang w:val="en-US" w:eastAsia="zh-CN"/>
        </w:rPr>
        <w:t>2.张传道</w:t>
      </w:r>
    </w:p>
    <w:p>
      <w:pPr>
        <w:keepNext w:val="0"/>
        <w:keepLines w:val="0"/>
        <w:widowControl/>
        <w:suppressLineNumbers w:val="0"/>
        <w:jc w:val="left"/>
      </w:pPr>
      <w:r>
        <w:rPr>
          <w:rFonts w:ascii="宋体" w:hAnsi="宋体" w:eastAsia="宋体" w:cs="宋体"/>
          <w:kern w:val="0"/>
          <w:sz w:val="24"/>
          <w:szCs w:val="24"/>
          <w:lang w:val="en-US" w:eastAsia="zh-CN" w:bidi="ar"/>
        </w:rPr>
        <w:t>张传道：今天讲到新妇祭司的呼召，老我是与这个新妇祭司的呼召是完全相反的。圣经的提醒，圣灵在教会的带领，还有个人的回应见证，这些可以帮助我们对付老我。我们对付老我的过程中，把在头脑中得到的开启，去实际行出来。一边学习领受，一边在工作生活中操练忍耐等候，顺服圣灵的开启和带领。只要跟随着，努力把脑跟心的距离缩短，经过一段时间就会看到不同。</w:t>
      </w:r>
    </w:p>
    <w:p>
      <w:pPr>
        <w:keepNext w:val="0"/>
        <w:keepLines w:val="0"/>
        <w:widowControl/>
        <w:numPr>
          <w:ilvl w:val="0"/>
          <w:numId w:val="0"/>
        </w:numPr>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cstheme="minorEastAsia"/>
          <w:kern w:val="0"/>
          <w:sz w:val="21"/>
          <w:szCs w:val="21"/>
          <w:lang w:val="en-US" w:eastAsia="zh-CN" w:bidi="ar"/>
        </w:rPr>
        <w:t>3.</w:t>
      </w:r>
      <w:r>
        <w:rPr>
          <w:rFonts w:hint="eastAsia" w:asciiTheme="minorEastAsia" w:hAnsiTheme="minorEastAsia" w:eastAsiaTheme="minorEastAsia" w:cstheme="minorEastAsia"/>
          <w:kern w:val="0"/>
          <w:sz w:val="21"/>
          <w:szCs w:val="21"/>
          <w:lang w:val="en-US" w:eastAsia="zh-CN" w:bidi="ar"/>
        </w:rPr>
        <w:t>刘牧师</w:t>
      </w:r>
    </w:p>
    <w:p>
      <w:pPr>
        <w:keepNext w:val="0"/>
        <w:keepLines w:val="0"/>
        <w:widowControl/>
        <w:suppressLineNumbers w:val="0"/>
        <w:jc w:val="left"/>
        <w:rPr>
          <w:rFonts w:hint="eastAsia" w:eastAsiaTheme="minorEastAsia"/>
          <w:lang w:val="en-US" w:eastAsia="zh-CN"/>
        </w:rPr>
      </w:pPr>
      <w:r>
        <w:rPr>
          <w:rFonts w:ascii="宋体" w:hAnsi="宋体" w:eastAsia="宋体" w:cs="宋体"/>
          <w:kern w:val="0"/>
          <w:sz w:val="24"/>
          <w:szCs w:val="24"/>
          <w:lang w:val="en-US" w:eastAsia="zh-CN" w:bidi="ar"/>
        </w:rPr>
        <w:t>刘牧师：今天在领受牧者所分享的，我相信我们弟兄姐妹会有开启和动力。周牧师对系列特会的总结让我们看到我们教会被提升为新妇祭司的教会。我们作为群体和个人都要看重并付代价。我们正在绕城，付的代价就是破除老我。今天周牧师强调的是笔试和路试要接近，就是行道的能力。笔试过了，神要给我们一个环境和事情，让我们去改变。神前些日子曾经给我的一个事情，让我们经历了饶恕的功课，使我能拿起电话给对方承认自己的不足。我们在这方面有了突破。当我们跌倒时，能转向神再爬起来，就会得胜。今天当我们有警醒的心和敏锐的灵，我们在绕城的过程中，神会给我们能力。只有我们在这里跟随约柜的带领，就会有成长。感谢主！</w:t>
      </w:r>
    </w:p>
    <w:p>
      <w:pPr>
        <w:keepNext w:val="0"/>
        <w:keepLines w:val="0"/>
        <w:widowControl/>
        <w:suppressLineNumbers w:val="0"/>
        <w:jc w:val="left"/>
        <w:rPr>
          <w:rFonts w:hint="eastAsia"/>
          <w:lang w:val="en-US" w:eastAsia="zh-CN"/>
        </w:rPr>
      </w:pPr>
      <w:r>
        <w:rPr>
          <w:rFonts w:hint="eastAsia"/>
          <w:lang w:val="en-US" w:eastAsia="zh-CN"/>
        </w:rPr>
        <w:t>4.邓蓉传道</w:t>
      </w:r>
    </w:p>
    <w:p>
      <w:pPr>
        <w:keepNext w:val="0"/>
        <w:keepLines w:val="0"/>
        <w:widowControl/>
        <w:suppressLineNumbers w:val="0"/>
        <w:jc w:val="left"/>
      </w:pPr>
      <w:r>
        <w:rPr>
          <w:rFonts w:ascii="宋体" w:hAnsi="宋体" w:eastAsia="宋体" w:cs="宋体"/>
          <w:kern w:val="0"/>
          <w:sz w:val="24"/>
          <w:szCs w:val="24"/>
          <w:lang w:val="en-US" w:eastAsia="zh-CN" w:bidi="ar"/>
        </w:rPr>
        <w:t>邓传道：现在讲到知和行的问题，脑跟心的问题。知难行易，还是知易行难？今天我们知道其实我们是知难行易，当我们真实知道我们的新妇祭司的产业，这个极大的动力就会让我们肯付出代价。分享一点小见证。上周六很忙，不想做饭，想休息，先生勉强同意，但思想之下，有感动还是觉得要放弃休息，要考虑先生感受，不买披萨，而是做饭吃，得到对方的惊喜回应。这是我走二里路。这让我想到我跟神的方式，我按我的方式给神什么。这是神在我跟神和跟人的关系中学习放下自己。</w:t>
      </w:r>
    </w:p>
    <w:p>
      <w:pPr>
        <w:keepNext w:val="0"/>
        <w:keepLines w:val="0"/>
        <w:widowControl/>
        <w:suppressLineNumbers w:val="0"/>
        <w:jc w:val="left"/>
      </w:pPr>
    </w:p>
    <w:p>
      <w:pPr>
        <w:keepNext w:val="0"/>
        <w:keepLines w:val="0"/>
        <w:widowControl/>
        <w:suppressLineNumbers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Calibri Light">
    <w:panose1 w:val="020F03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B1D12"/>
    <w:multiLevelType w:val="singleLevel"/>
    <w:tmpl w:val="590B1D12"/>
    <w:lvl w:ilvl="0" w:tentative="0">
      <w:start w:val="1"/>
      <w:numFmt w:val="chineseCounting"/>
      <w:suff w:val="nothing"/>
      <w:lvlText w:val="（%1）"/>
      <w:lvlJc w:val="left"/>
    </w:lvl>
  </w:abstractNum>
  <w:abstractNum w:abstractNumId="1">
    <w:nsid w:val="595E4891"/>
    <w:multiLevelType w:val="singleLevel"/>
    <w:tmpl w:val="595E489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8635D"/>
    <w:rsid w:val="010508EF"/>
    <w:rsid w:val="054F74E8"/>
    <w:rsid w:val="05D8323F"/>
    <w:rsid w:val="09C02539"/>
    <w:rsid w:val="0AA1106F"/>
    <w:rsid w:val="0C486201"/>
    <w:rsid w:val="0C54742D"/>
    <w:rsid w:val="12A6541A"/>
    <w:rsid w:val="19363DE5"/>
    <w:rsid w:val="1E3208F5"/>
    <w:rsid w:val="1E597194"/>
    <w:rsid w:val="26655407"/>
    <w:rsid w:val="27274549"/>
    <w:rsid w:val="2D665358"/>
    <w:rsid w:val="367B3E4D"/>
    <w:rsid w:val="37850B7C"/>
    <w:rsid w:val="39EF1DEF"/>
    <w:rsid w:val="3F110A04"/>
    <w:rsid w:val="3F6107D3"/>
    <w:rsid w:val="414057D3"/>
    <w:rsid w:val="46001985"/>
    <w:rsid w:val="4AF52B2D"/>
    <w:rsid w:val="4BD75282"/>
    <w:rsid w:val="526809DF"/>
    <w:rsid w:val="57EF4095"/>
    <w:rsid w:val="5BF94E50"/>
    <w:rsid w:val="63271A10"/>
    <w:rsid w:val="6358635D"/>
    <w:rsid w:val="66502EA3"/>
    <w:rsid w:val="66FC5788"/>
    <w:rsid w:val="68A3777A"/>
    <w:rsid w:val="6A2409F2"/>
    <w:rsid w:val="6CE92AD2"/>
    <w:rsid w:val="711D3569"/>
    <w:rsid w:val="72FC4BFC"/>
    <w:rsid w:val="755E0409"/>
    <w:rsid w:val="76AD7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2017-05-04T12:16:00Z</dcterms:created>
  <dc:creator>Manuel</dc:creator>
  <cp:lastModifiedBy>Manuel</cp:lastModifiedBy>
  <dcterms:modified xsi:type="dcterms:W3CDTF">2017-07-11T14:37:43Z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