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20170502 AG 晨祷</w:t>
      </w:r>
    </w:p>
    <w:p>
      <w:pPr>
        <w:pStyle w:val="style0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新妇代祷团</w:t>
      </w:r>
    </w:p>
    <w:p>
      <w:pPr>
        <w:pStyle w:val="style0"/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孙师母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小儿子远离神是因着悖逆，求神光照我们更多的悔改，悔改带来复兴。我本来是刚硬的，但借着认罪，就可以柔软下来。求主给我恩典，让我看见我是罪人，给我怜悯悔改在你面前，知道自己是蒙恩的罪人，不断地悔改，打破一切营垒。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suppressLineNumbers w:val="false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新妇代祷团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求主的大光来光照，知道自己是蒙恩的罪人，让我在光中为义、为罪、为审判自己责备自己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！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求主让我看见自己的罪，给我这个恩典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！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为我的刚硬冷漠悖逆悔改，我要回转归向你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！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求你将悔改的心和赦罪的恩给我们，让我们结出果实来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！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suppressLineNumbers w:val="false"/>
        <w:jc w:val="left"/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.周牧师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周牧师：今天还是围绕着悔改，迎接复兴要从悔改开始。吴牧师讲到不断的、彻底的悔改。不断的悔改就是持续的顺服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,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彻底的悔改就是悔改要有深度，不是肤浅的。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彻底的悔改，要回转到神的话，回转到圣灵，要随时随从圣灵的感动；要回转到神的主权，要把每个领域的主权都给神；还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要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回转到神的爱。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移交主权是不容易的，是因为对老我缺乏认识，即使认识了，也很难移交。那时讲到六个环节，可以应用到悔改上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：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1、要蒙光照，对罪有认识，认清罪的真相。顺服是要正确完全的，但不完全的顺服就是罪。学习顺服就是破碎老我。光照后要回转到神的话，神的话就是正确的。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2、与罪划清界线</w:t>
      </w:r>
    </w:p>
    <w:p>
      <w:pPr>
        <w:pStyle w:val="style0"/>
        <w:widowControl/>
        <w:jc w:val="left"/>
        <w:rPr/>
      </w:pP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认清罪后，就跟罪划清界线。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3、为罪忧伤，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4、以罪为耻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 xml:space="preserve">  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以不完全的顺服为耻，才能从不完全的顺服回转。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 xml:space="preserve">5、恨恶不完全的顺服； 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6、要从不完全的顺服回转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。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suppressLineNumbers w:val="false"/>
        <w:jc w:val="left"/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.其他牧师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suppressLineNumbers w:val="false"/>
        <w:jc w:val="left"/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孙牧师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以色列人之所以蒙恩有一个就是赎罪。以色列新年从认罪开始，披麻蒙灰。爱神是从敬畏开始，我们先要对付黑暗，才有光明进来。以罪为耻，还要以罪为怕。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有一段时间里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当我想犯罪，家里就遭到攻击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，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从此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我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就对犯罪有惧怕。我是遮盖，如果没遮盖好，就会给被遮盖的人有亏损。所以就有种神圣的惧怕。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还有周牧师讲到认罪。认罪从浅到深是个过程。即便我们自己没什么感觉，也要从意志上开始来认罪，要坚持，不要认为这些看起来比较表面，就拒绝认罪，我们当然要避免这个，但也要有起步，从认罪开始起步，这是意志的选择，比如选择饶恕。认罪先从对照神的话开始，先认罪，即便没感觉，也要开始，慢慢进入到为罪忧伤等更深的认罪。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suppressLineNumbers w:val="false"/>
        <w:jc w:val="left"/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张传道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认罪的过程是由浅入深。吴牧师讲到牧者给弟兄姐妹设立的目标如果是100分，大家自己努力做50分，圣灵会来补足另外50分。如果我们设立的目标就是50分，那再怎么做就只有50分。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另外，吴牧师讲到一个姐妹的见证，她不知道要与神的恩膏同行。她需要悔改。吴牧师讲到约拿的例子，当他愿意悔改，神就把约拿的环境拿走，并带来服侍的果效。我们作牧者的，如果没有好好认罪的话，我们的弟兄姐妹就是在破口中，我们要为此悔改。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suppressLineNumbers w:val="false"/>
        <w:jc w:val="left"/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刘牧师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相信神知道我们真实的光景，借着这次特会来帮助我们悔改，我们的心愿意时，神会光照我们，我们降服下来时，保惠师圣灵会指教我们一切所行的。如果我们消灭圣灵的感动。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就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给魔鬼留地步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，如果我们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按神的标准，神的旨意就会运行在我们当中。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我们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成为一个降服的人，顺服主，就会有能聆听的耳，就会蒙福。当神借着人、事、物、环境对我们说话时，我们的顺服，也会带给我们周围的人祝福。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suppressLineNumbers w:val="false"/>
        <w:jc w:val="left"/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suppressLineNumbers w:val="false"/>
        <w:jc w:val="left"/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邓传道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我们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在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继续讲到悔改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，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悔改就是顺服，而顺服就带下悔改。悔改确实是需要由浅入深，我们首先要撕裂我们的衣服。先从外在来开始，从我们在摩擦中的情绪来悔改，再来让神来光照我们里面的光景，看到我们灵里到底为什么会有这样的情绪。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我们先从表面开始悔改是一个好的开始，但不能停留在这里。不能停留在只为自己犯过的罪，或得罪了他人的表现、言语表现来认罪悔改，而是要进入深层的层次，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进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到灵里。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罗马书2：4-5</w:t>
      </w:r>
      <w:r>
        <w:rPr>
          <w:rFonts w:ascii="宋体" w:cs="宋体" w:eastAsia="宋体" w:hAnsi="宋体"/>
          <w:color w:val="ff0000"/>
          <w:kern w:val="0"/>
          <w:sz w:val="24"/>
          <w:szCs w:val="24"/>
          <w:lang w:val="en-US" w:eastAsia="zh-CN"/>
        </w:rPr>
        <w:t>还是你藐视他丰富的恩慈、宽容、忍耐，不晓得他的恩慈是领你悔改呢？ 你竟任着你刚硬不悔改的心，为自己积蓄忿怒，以致　神震怒，显他公义审判的日子来到。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我也被神光照罗马书2章4-5节，这里其实神是很严厉的在教导我们。我们一定要记住，神是恩慈的神，但是我们必须正确的回应，就是他要我们在他的恩慈里悔改，不能用刚硬的态度来回应神和对待他人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我们要求神怜悯、光照我们那刚硬不悔改的心，不能让我们自己轻忽我们态度的问题。我们需要更多的悔改，常常回到圣灵和神管教当中。</w:t>
      </w:r>
    </w:p>
    <w:bookmarkStart w:id="0" w:name="_GoBack"/>
    <w:bookmarkEnd w:id="0"/>
    <w:p>
      <w:pPr>
        <w:pStyle w:val="style0"/>
        <w:keepNext w:val="false"/>
        <w:keepLines w:val="false"/>
        <w:widowControl/>
        <w:numPr>
          <w:ilvl w:val="0"/>
          <w:numId w:val="0"/>
        </w:numPr>
        <w:suppressLineNumbers w:val="false"/>
        <w:jc w:val="left"/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9088A87"/>
    <w:lvl w:ilvl="0">
      <w:start w:val="1"/>
      <w:numFmt w:val="chineseCounting"/>
      <w:suff w:val="nothing"/>
      <w:lvlText w:val="（%1）"/>
      <w:lvlJc w:val="left"/>
      <w:pPr/>
    </w:lvl>
  </w:abstractNum>
  <w:abstractNum w:abstractNumId="1">
    <w:nsid w:val="00000001"/>
    <w:multiLevelType w:val="singleLevel"/>
    <w:tmpl w:val="59073891"/>
    <w:lvl w:ilvl="0">
      <w:start w:val="1"/>
      <w:numFmt w:val="chineseCounting"/>
      <w:suff w:val="nothing"/>
      <w:lvlText w:val="%1、"/>
      <w:lvlJc w:val="left"/>
      <w:pPr/>
    </w:lvl>
  </w:abstractNum>
  <w:abstractNum w:abstractNumId="2">
    <w:nsid w:val="00000002"/>
    <w:multiLevelType w:val="singleLevel"/>
    <w:tmpl w:val="59088CE0"/>
    <w:lvl w:ilvl="0">
      <w:start w:val="1"/>
      <w:numFmt w:val="decimal"/>
      <w:suff w:val="nothing"/>
      <w:lvlText w:val="%1."/>
      <w:lvlJc w:val="left"/>
      <w:pPr/>
    </w:lvl>
  </w:abstractNum>
  <w:abstractNum w:abstractNumId="3">
    <w:nsid w:val="00000003"/>
    <w:multiLevelType w:val="singleLevel"/>
    <w:tmpl w:val="59073D21"/>
    <w:lvl w:ilvl="0">
      <w:start w:val="2"/>
      <w:numFmt w:val="chineseCounting"/>
      <w:suff w:val="nothing"/>
      <w:lvlText w:val="%1、"/>
      <w:lvlJc w:val="left"/>
      <w:pPr/>
    </w:lvl>
  </w:abstractNum>
  <w:abstractNum w:abstractNumId="4">
    <w:nsid w:val="00000004"/>
    <w:multiLevelType w:val="singleLevel"/>
    <w:tmpl w:val="590738A4"/>
    <w:lvl w:ilvl="0">
      <w:start w:val="1"/>
      <w:numFmt w:val="decimal"/>
      <w:suff w:val="nothing"/>
      <w:lvlText w:val="%1."/>
      <w:lvlJc w:val="left"/>
      <w:p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1656</Words>
  <Characters>1674</Characters>
  <Application>WPS Office</Application>
  <DocSecurity>0</DocSecurity>
  <Paragraphs>43</Paragraphs>
  <ScaleCrop>false</ScaleCrop>
  <LinksUpToDate>false</LinksUpToDate>
  <CharactersWithSpaces>1681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2017-05-01T13:24:00Z</dcterms:created>
  <dc:creator>Manuel</dc:creator>
  <lastModifiedBy>NEM-AL10</lastModifiedBy>
  <dcterms:modified xsi:type="dcterms:W3CDTF">2017-05-02T14:30:13Z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