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E7F0" w14:textId="77777777" w:rsidR="00AE2D80" w:rsidRPr="00AE2D80" w:rsidRDefault="00AE2D80" w:rsidP="00AE2D80">
      <w:pPr>
        <w:spacing w:after="0" w:line="240" w:lineRule="auto"/>
        <w:jc w:val="center"/>
        <w:rPr>
          <w:rFonts w:ascii="STXinwei" w:eastAsia="STXinwei" w:hAnsi="SimHei" w:cs="Times New Roman"/>
          <w:kern w:val="0"/>
          <w:szCs w:val="24"/>
          <w:lang w:val="en-US"/>
          <w14:ligatures w14:val="none"/>
        </w:rPr>
      </w:pPr>
      <w:bookmarkStart w:id="0" w:name="_GoBack"/>
      <w:bookmarkEnd w:id="0"/>
      <w:r w:rsidRPr="00AE2D80">
        <w:rPr>
          <w:rFonts w:ascii="STXinwei" w:eastAsia="STXinwei" w:hAnsi="SimHei" w:cs="Times New Roman" w:hint="eastAsia"/>
          <w:kern w:val="0"/>
          <w:sz w:val="28"/>
          <w:szCs w:val="24"/>
          <w:lang w:val="en-US"/>
          <w14:ligatures w14:val="none"/>
        </w:rPr>
        <w:t>学习爱——从改变眼光开始</w:t>
      </w:r>
    </w:p>
    <w:p w14:paraId="4B99E5FC" w14:textId="77777777" w:rsidR="00AE2D80" w:rsidRPr="00AE2D80" w:rsidRDefault="00AE2D80" w:rsidP="00AE2D80">
      <w:pPr>
        <w:spacing w:before="120" w:after="0" w:line="240" w:lineRule="auto"/>
        <w:ind w:firstLine="446"/>
        <w:jc w:val="center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路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 xml:space="preserve">22:54-62 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，路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 xml:space="preserve">22:31-32   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加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6:1-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 xml:space="preserve">2  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彼前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4:7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-10</w:t>
      </w:r>
    </w:p>
    <w:p w14:paraId="6A18E1DD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</w:p>
    <w:p w14:paraId="579DDC03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我们每个人都渴望爱，但并不知道如何爱，结果彼此伤害，无法彼此尊荣，甚至在神的教会里也是如此。我们每个人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都犯罪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不完全，所以没有资格批评论断。让我们学习主耶稣怎样鼓励和安慰三次不认他的彼得，体会主耶稣那温柔怜悯罪人的性情；让我们拥有像主耶稣那样的眼光，活出怜悯向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审判夸胜的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基督生命。</w:t>
      </w:r>
    </w:p>
    <w:p w14:paraId="5E0E3B2D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</w:p>
    <w:p w14:paraId="63011040" w14:textId="77777777" w:rsidR="00AE2D80" w:rsidRPr="00AE2D80" w:rsidRDefault="00AE2D80" w:rsidP="00AE2D80">
      <w:pPr>
        <w:adjustRightInd w:val="0"/>
        <w:snapToGrid w:val="0"/>
        <w:spacing w:after="0" w:line="240" w:lineRule="auto"/>
        <w:rPr>
          <w:rFonts w:ascii="STXinwei" w:eastAsia="STXinwei" w:hAnsi="STZhongsong" w:cs="Times New Roman" w:hint="eastAsia"/>
          <w:kern w:val="0"/>
          <w:szCs w:val="24"/>
          <w:lang w:val="en-US"/>
          <w14:ligatures w14:val="none"/>
        </w:rPr>
      </w:pPr>
      <w:r w:rsidRPr="00AE2D80">
        <w:rPr>
          <w:rFonts w:ascii="STXinwei" w:eastAsia="STXinwei" w:hAnsi="STZhongsong" w:cs="Times New Roman" w:hint="eastAsia"/>
          <w:kern w:val="0"/>
          <w:szCs w:val="24"/>
          <w:lang w:val="en-US"/>
          <w14:ligatures w14:val="none"/>
        </w:rPr>
        <w:t>一、主转过身来看彼得</w:t>
      </w:r>
    </w:p>
    <w:p w14:paraId="3AD95E76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路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22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：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60-62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是本段经文的重点，当彼得第三次不认主，正说话之间，鸡就叫了。主转过身来看彼得，这不是一般的看，在原文是热切、深入地看，看到彼得的内心，看到彼得的软弱和无力。当主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耶稣看彼得时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，他温柔的目光充满体恤、怜悯和赦免，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 xml:space="preserve"> 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没有一丝怪罪和责备，而是充满信任与托付。</w:t>
      </w:r>
    </w:p>
    <w:p w14:paraId="4009AE55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这时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彼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得便想起主对他所说的话：“今日鸡叫以先，你要三次不认我。”他整个心被深深触动，随即出去痛哭，因为他受不了主耶稣充满大爱和信任的眼光，耶稣的大爱挽回了彼得，他在懊悔中悔改并重新站立。主耶稣怎样对待彼得，我们也当效法主耶稣用爱挽回痛心悔改的人。</w:t>
      </w:r>
    </w:p>
    <w:p w14:paraId="4E71C812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</w:p>
    <w:p w14:paraId="7E154888" w14:textId="77777777" w:rsidR="00AE2D80" w:rsidRPr="00AE2D80" w:rsidRDefault="00AE2D80" w:rsidP="00AE2D80">
      <w:pPr>
        <w:adjustRightInd w:val="0"/>
        <w:snapToGrid w:val="0"/>
        <w:spacing w:after="0" w:line="240" w:lineRule="auto"/>
        <w:rPr>
          <w:rFonts w:ascii="STXinwei" w:eastAsia="STXinwei" w:hAnsi="STZhongsong" w:cs="Times New Roman"/>
          <w:kern w:val="0"/>
          <w:szCs w:val="24"/>
          <w:lang w:val="en-US"/>
          <w14:ligatures w14:val="none"/>
        </w:rPr>
      </w:pPr>
      <w:r w:rsidRPr="00AE2D80">
        <w:rPr>
          <w:rFonts w:ascii="STXinwei" w:eastAsia="STXinwei" w:hAnsi="STZhongsong" w:cs="Times New Roman" w:hint="eastAsia"/>
          <w:kern w:val="0"/>
          <w:szCs w:val="24"/>
          <w:lang w:val="en-US"/>
          <w14:ligatures w14:val="none"/>
        </w:rPr>
        <w:t>二、主如何面对三次不认主的彼得</w:t>
      </w:r>
    </w:p>
    <w:p w14:paraId="118C7C20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从彼得三次不认主的失败和跌倒经历中，我们可以看出彼得自认刚强，爱主的彼得后来真地在人面前跌倒。从外表看仇敌好像得胜了，彼得虽然跌倒得很惨，但是他从来没有失去信心，为什么？因为主耶稣用温柔的眼光遮盖他的软弱，用怜悯代替定罪，用赦罪的恩典挽回失败的彼得，使骄傲、自满的彼得真正谦卑下来，成为教会柱石，并真地像主耶稣勉励他的那样：“你回头以后，要坚固你的弟兄。”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 xml:space="preserve"> (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路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22:31-32)</w:t>
      </w:r>
    </w:p>
    <w:p w14:paraId="55828EB2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保罗在加拉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太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书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6:1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说：“若有人偶然被过犯所胜，你们属灵的人就当用温柔的心把他挽回过来，又当自己小心，恐怕也被引诱。”什么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是属灵人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呢？他们是温柔谦卑，依靠圣灵、体贴圣灵的人。主耶稣为我们做了最好的榜样：彼得三次不认他，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主没有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嫌弃他，而是用温柔怜悯的眼光挽回他。彼得在主耶稣的爱中悔改，最后效法主耶稣被倒钉十字架，为基督的福音付上自己的生命。</w:t>
      </w:r>
    </w:p>
    <w:p w14:paraId="0CA92FEA" w14:textId="77777777" w:rsidR="00AE2D80" w:rsidRPr="00AE2D80" w:rsidRDefault="00AE2D80" w:rsidP="00AE2D80">
      <w:pPr>
        <w:spacing w:after="0" w:line="240" w:lineRule="auto"/>
        <w:ind w:firstLine="45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</w:p>
    <w:p w14:paraId="519FD10A" w14:textId="77777777" w:rsidR="00AE2D80" w:rsidRPr="00AE2D80" w:rsidRDefault="00AE2D80" w:rsidP="00AE2D80">
      <w:pPr>
        <w:adjustRightInd w:val="0"/>
        <w:snapToGrid w:val="0"/>
        <w:spacing w:after="0" w:line="240" w:lineRule="auto"/>
        <w:rPr>
          <w:rFonts w:ascii="STXinwei" w:eastAsia="STXinwei" w:hAnsi="STZhongsong" w:cs="Times New Roman"/>
          <w:kern w:val="0"/>
          <w:szCs w:val="24"/>
          <w:lang w:val="en-US"/>
          <w14:ligatures w14:val="none"/>
        </w:rPr>
      </w:pPr>
      <w:r w:rsidRPr="00AE2D80">
        <w:rPr>
          <w:rFonts w:ascii="STXinwei" w:eastAsia="STXinwei" w:hAnsi="STZhongsong" w:cs="Times New Roman" w:hint="eastAsia"/>
          <w:kern w:val="0"/>
          <w:szCs w:val="24"/>
          <w:lang w:val="en-US"/>
          <w14:ligatures w14:val="none"/>
        </w:rPr>
        <w:t>三、如何改变我们的眼光</w:t>
      </w:r>
    </w:p>
    <w:p w14:paraId="7B234CD6" w14:textId="77777777" w:rsidR="00AE2D80" w:rsidRPr="00AE2D80" w:rsidRDefault="00AE2D80" w:rsidP="00AE2D80">
      <w:pPr>
        <w:spacing w:after="0" w:line="240" w:lineRule="auto"/>
        <w:ind w:firstLine="36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主耶稣教导我们：“不要论断人。”但我们比较倾向于：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眼睛常盯负面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，导致心里负面、悲观和焦虑无法排解，口里常批评论断和抱怨。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 xml:space="preserve"> 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对别人的问题和软弱一目了然，但却看不到自己的问题。我们要建立</w:t>
      </w:r>
      <w:proofErr w:type="gramStart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神家尊荣</w:t>
      </w:r>
      <w:proofErr w:type="gramEnd"/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文化，首先要突破批评论断的定罪文化，我们大家熟悉的牧者喜爱这样的名言：</w:t>
      </w:r>
    </w:p>
    <w:p w14:paraId="1447B6A4" w14:textId="77777777" w:rsidR="00AE2D80" w:rsidRPr="00AE2D80" w:rsidRDefault="00AE2D80" w:rsidP="00AE2D80">
      <w:pPr>
        <w:widowControl w:val="0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Calibri" w:eastAsia="SimSun" w:hAnsi="Calibri" w:cs="Times New Roman"/>
          <w:b w:val="0"/>
          <w:sz w:val="20"/>
          <w:lang w:val="en-US"/>
          <w14:ligatures w14:val="none"/>
        </w:rPr>
      </w:pPr>
      <w:r w:rsidRPr="00AE2D80">
        <w:rPr>
          <w:rFonts w:ascii="Calibri" w:eastAsia="SimSun" w:hAnsi="Calibri" w:cs="Times New Roman" w:hint="eastAsia"/>
          <w:b w:val="0"/>
          <w:sz w:val="20"/>
          <w:lang w:val="en-US"/>
          <w14:ligatures w14:val="none"/>
        </w:rPr>
        <w:t>我的呼召就是让他人成功！</w:t>
      </w:r>
    </w:p>
    <w:p w14:paraId="1E365FA9" w14:textId="77777777" w:rsidR="00AE2D80" w:rsidRPr="00AE2D80" w:rsidRDefault="00AE2D80" w:rsidP="00AE2D80">
      <w:pPr>
        <w:widowControl w:val="0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Calibri" w:eastAsia="SimSun" w:hAnsi="Calibri" w:cs="Times New Roman"/>
          <w:b w:val="0"/>
          <w:sz w:val="20"/>
          <w:lang w:val="en-US"/>
          <w14:ligatures w14:val="none"/>
        </w:rPr>
      </w:pPr>
      <w:r w:rsidRPr="00AE2D80">
        <w:rPr>
          <w:rFonts w:ascii="Calibri" w:eastAsia="SimSun" w:hAnsi="Calibri" w:cs="Times New Roman" w:hint="eastAsia"/>
          <w:b w:val="0"/>
          <w:sz w:val="20"/>
          <w:lang w:val="en-US"/>
          <w14:ligatures w14:val="none"/>
        </w:rPr>
        <w:t>家庭！小组！教会！</w:t>
      </w:r>
    </w:p>
    <w:p w14:paraId="2700A512" w14:textId="77777777" w:rsidR="00AE2D80" w:rsidRPr="00AE2D80" w:rsidRDefault="00AE2D80" w:rsidP="00AE2D80">
      <w:pPr>
        <w:widowControl w:val="0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Calibri" w:eastAsia="SimSun" w:hAnsi="Calibri" w:cs="Times New Roman" w:hint="eastAsia"/>
          <w:b w:val="0"/>
          <w:sz w:val="20"/>
          <w:lang w:val="en-US"/>
          <w14:ligatures w14:val="none"/>
        </w:rPr>
      </w:pPr>
      <w:r w:rsidRPr="00AE2D80">
        <w:rPr>
          <w:rFonts w:ascii="Calibri" w:eastAsia="SimSun" w:hAnsi="Calibri" w:cs="Times New Roman" w:hint="eastAsia"/>
          <w:b w:val="0"/>
          <w:sz w:val="20"/>
          <w:lang w:val="en-US"/>
          <w14:ligatures w14:val="none"/>
        </w:rPr>
        <w:t>我还在学习当中。</w:t>
      </w:r>
    </w:p>
    <w:p w14:paraId="5EC972BD" w14:textId="77777777" w:rsidR="00AE2D80" w:rsidRPr="00AE2D80" w:rsidRDefault="00AE2D80" w:rsidP="00AE2D80">
      <w:pPr>
        <w:widowControl w:val="0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Calibri" w:eastAsia="SimSun" w:hAnsi="Calibri" w:cs="Times New Roman"/>
          <w:b w:val="0"/>
          <w:sz w:val="20"/>
          <w:lang w:val="en-US"/>
          <w14:ligatures w14:val="none"/>
        </w:rPr>
      </w:pPr>
      <w:r w:rsidRPr="00AE2D80">
        <w:rPr>
          <w:rFonts w:ascii="Calibri" w:eastAsia="SimSun" w:hAnsi="Calibri" w:cs="Times New Roman" w:hint="eastAsia"/>
          <w:b w:val="0"/>
          <w:sz w:val="20"/>
          <w:lang w:val="en-US"/>
          <w14:ligatures w14:val="none"/>
        </w:rPr>
        <w:t>让我们一起前行，彼此尊容、拥有。</w:t>
      </w:r>
    </w:p>
    <w:p w14:paraId="71439646" w14:textId="77777777" w:rsidR="00AE2D80" w:rsidRPr="00AE2D80" w:rsidRDefault="00AE2D80" w:rsidP="00AE2D80">
      <w:pPr>
        <w:widowControl w:val="0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Calibri" w:eastAsia="SimSun" w:hAnsi="Calibri" w:cs="Times New Roman"/>
          <w:b w:val="0"/>
          <w:sz w:val="20"/>
          <w:lang w:val="en-US"/>
          <w14:ligatures w14:val="none"/>
        </w:rPr>
      </w:pPr>
      <w:r w:rsidRPr="00AE2D80">
        <w:rPr>
          <w:rFonts w:ascii="Calibri" w:eastAsia="SimSun" w:hAnsi="Calibri" w:cs="Times New Roman" w:hint="eastAsia"/>
          <w:b w:val="0"/>
          <w:sz w:val="20"/>
          <w:lang w:val="en-US"/>
          <w14:ligatures w14:val="none"/>
        </w:rPr>
        <w:t>我爱我的配偶、儿女，我爱我的牧者，我爱我的同工、弟兄姐妹！</w:t>
      </w:r>
    </w:p>
    <w:p w14:paraId="48E8DE8F" w14:textId="77777777" w:rsidR="00AE2D80" w:rsidRPr="00AE2D80" w:rsidRDefault="00AE2D80" w:rsidP="00AE2D80">
      <w:pPr>
        <w:spacing w:after="0" w:line="240" w:lineRule="auto"/>
        <w:ind w:firstLine="36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几十年来他这样宣告，他也是这样做。愿我们也像这位牧者一样，改变我们的眼光和思维，让我们看重与主耶稣的亲密关系，和配偶、孩子、牧者和同工的关系，成为真正的和平使者。</w:t>
      </w:r>
    </w:p>
    <w:p w14:paraId="28AEF9C7" w14:textId="77777777" w:rsidR="00AE2D80" w:rsidRPr="00AE2D80" w:rsidRDefault="00AE2D80" w:rsidP="00AE2D80">
      <w:pPr>
        <w:spacing w:after="0" w:line="240" w:lineRule="auto"/>
        <w:ind w:firstLine="36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</w:p>
    <w:p w14:paraId="5BB11B5C" w14:textId="77777777" w:rsidR="00AE2D80" w:rsidRPr="00AE2D80" w:rsidRDefault="00AE2D80" w:rsidP="00AE2D80">
      <w:pPr>
        <w:adjustRightInd w:val="0"/>
        <w:snapToGrid w:val="0"/>
        <w:spacing w:after="0" w:line="240" w:lineRule="auto"/>
        <w:rPr>
          <w:rFonts w:ascii="STXinwei" w:eastAsia="STXinwei" w:hAnsi="STZhongsong" w:cs="Times New Roman"/>
          <w:kern w:val="0"/>
          <w:szCs w:val="24"/>
          <w:lang w:val="en-US"/>
          <w14:ligatures w14:val="none"/>
        </w:rPr>
      </w:pPr>
      <w:r w:rsidRPr="00AE2D80">
        <w:rPr>
          <w:rFonts w:ascii="STXinwei" w:eastAsia="STXinwei" w:hAnsi="STZhongsong" w:cs="Times New Roman" w:hint="eastAsia"/>
          <w:kern w:val="0"/>
          <w:szCs w:val="24"/>
          <w:lang w:val="en-US"/>
          <w14:ligatures w14:val="none"/>
        </w:rPr>
        <w:t>结语</w:t>
      </w:r>
    </w:p>
    <w:p w14:paraId="347390FC" w14:textId="77777777" w:rsidR="00AE2D80" w:rsidRPr="00AE2D80" w:rsidRDefault="00AE2D80" w:rsidP="00AE2D80">
      <w:pPr>
        <w:spacing w:after="0" w:line="240" w:lineRule="auto"/>
        <w:ind w:firstLine="360"/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谦卑是神的属性，骄傲是人的本性。我们要学习怎样看待我们身边的家人及弟兄姐妹，用神的眼光看待和尊荣他们，脱去我们常常按己意批评、论断人。万物的结局近了，所以你们要谨慎自守，警醒祷告。最要紧的是彼此切实相爱（彼前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4:7-9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）。唯有爱能引人悔改。求主把他充满怜悯、体恤和接纳的眼光赐给我们，让我们学习用爱来拥抱软弱的弟兄，我们承认这需要何等的智慧和爱，但我们愿意从今天开始学习。</w:t>
      </w:r>
    </w:p>
    <w:p w14:paraId="508DD0FD" w14:textId="77777777" w:rsidR="00AE2D80" w:rsidRPr="00AE2D80" w:rsidRDefault="00AE2D80" w:rsidP="00AE2D80">
      <w:pPr>
        <w:spacing w:after="0" w:line="240" w:lineRule="auto"/>
        <w:ind w:firstLine="36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</w:p>
    <w:p w14:paraId="6B9751A6" w14:textId="77777777" w:rsidR="00AE2D80" w:rsidRPr="00AE2D80" w:rsidRDefault="00AE2D80" w:rsidP="00AE2D80">
      <w:pPr>
        <w:adjustRightInd w:val="0"/>
        <w:snapToGrid w:val="0"/>
        <w:spacing w:after="0" w:line="240" w:lineRule="auto"/>
        <w:rPr>
          <w:rFonts w:ascii="SimSun" w:eastAsia="SimSun" w:hAnsi="SimSun" w:cs="Times New Roman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SimSun" w:eastAsia="SimSun" w:hAnsi="SimSun" w:cs="Times New Roman" w:hint="eastAsia"/>
          <w:kern w:val="0"/>
          <w:sz w:val="20"/>
          <w:szCs w:val="24"/>
          <w:lang w:val="en-US"/>
          <w14:ligatures w14:val="none"/>
        </w:rPr>
        <w:t>讨论题：</w:t>
      </w:r>
    </w:p>
    <w:p w14:paraId="2724420B" w14:textId="77777777" w:rsidR="00AE2D80" w:rsidRPr="00AE2D80" w:rsidRDefault="00AE2D80" w:rsidP="00AE2D80">
      <w:pPr>
        <w:spacing w:after="0" w:line="240" w:lineRule="auto"/>
        <w:ind w:left="270" w:hanging="27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1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、为什么主耶稣的眼光让彼得痛哭？当你做错事时你最盼望别人怎样对你？</w:t>
      </w:r>
    </w:p>
    <w:p w14:paraId="350679D6" w14:textId="77777777" w:rsidR="00AE2D80" w:rsidRPr="00AE2D80" w:rsidRDefault="00AE2D80" w:rsidP="00AE2D80">
      <w:pPr>
        <w:spacing w:after="0" w:line="240" w:lineRule="auto"/>
        <w:ind w:left="270" w:hanging="27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2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、试想你面对偶有过犯的弟兄姐妹和家人如何做？如何求圣灵帮助我们有主耶稣那温柔怜悯的眼光？</w:t>
      </w:r>
    </w:p>
    <w:p w14:paraId="547CD86A" w14:textId="77777777" w:rsidR="00AE2D80" w:rsidRPr="00AE2D80" w:rsidRDefault="00AE2D80" w:rsidP="00AE2D80">
      <w:pPr>
        <w:spacing w:after="0" w:line="240" w:lineRule="auto"/>
        <w:ind w:left="270" w:hanging="270"/>
        <w:rPr>
          <w:rFonts w:ascii="Times New Roman" w:eastAsia="SimSun" w:hAnsi="Times New Roman" w:cs="Times New Roman"/>
          <w:b w:val="0"/>
          <w:kern w:val="0"/>
          <w:sz w:val="20"/>
          <w:szCs w:val="24"/>
          <w:lang w:val="en-US"/>
          <w14:ligatures w14:val="none"/>
        </w:rPr>
      </w:pP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3</w:t>
      </w:r>
      <w:r w:rsidRPr="00AE2D80">
        <w:rPr>
          <w:rFonts w:ascii="Times New Roman" w:eastAsia="SimSun" w:hAnsi="Times New Roman" w:cs="Times New Roman" w:hint="eastAsia"/>
          <w:b w:val="0"/>
          <w:kern w:val="0"/>
          <w:sz w:val="20"/>
          <w:szCs w:val="24"/>
          <w:lang w:val="en-US"/>
          <w14:ligatures w14:val="none"/>
        </w:rPr>
        <w:t>、我们如何才能有主耶稣那种完全的爱来爱我们身边的每个人？</w:t>
      </w:r>
    </w:p>
    <w:p w14:paraId="7FD20BB4" w14:textId="4CB09565" w:rsidR="005244BD" w:rsidRPr="00AE2D80" w:rsidRDefault="005244BD" w:rsidP="00AE2D80">
      <w:pPr>
        <w:rPr>
          <w:lang w:val="en-US"/>
        </w:rPr>
      </w:pPr>
    </w:p>
    <w:sectPr w:rsidR="005244BD" w:rsidRPr="00AE2D80" w:rsidSect="00AE2D80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03BF" w14:textId="77777777" w:rsidR="0010034F" w:rsidRDefault="0010034F" w:rsidP="00AE2D80">
      <w:pPr>
        <w:spacing w:after="0" w:line="240" w:lineRule="auto"/>
      </w:pPr>
      <w:r>
        <w:separator/>
      </w:r>
    </w:p>
  </w:endnote>
  <w:endnote w:type="continuationSeparator" w:id="0">
    <w:p w14:paraId="6C0C5757" w14:textId="77777777" w:rsidR="0010034F" w:rsidRDefault="0010034F" w:rsidP="00AE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0E22B" w14:textId="77777777" w:rsidR="0010034F" w:rsidRDefault="0010034F" w:rsidP="00AE2D80">
      <w:pPr>
        <w:spacing w:after="0" w:line="240" w:lineRule="auto"/>
      </w:pPr>
      <w:r>
        <w:separator/>
      </w:r>
    </w:p>
  </w:footnote>
  <w:footnote w:type="continuationSeparator" w:id="0">
    <w:p w14:paraId="37A40849" w14:textId="77777777" w:rsidR="0010034F" w:rsidRDefault="0010034F" w:rsidP="00AE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71D"/>
    <w:multiLevelType w:val="hybridMultilevel"/>
    <w:tmpl w:val="9B22E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D"/>
    <w:rsid w:val="000419EB"/>
    <w:rsid w:val="000631F2"/>
    <w:rsid w:val="000C0AC6"/>
    <w:rsid w:val="000C1659"/>
    <w:rsid w:val="0010034F"/>
    <w:rsid w:val="00177D94"/>
    <w:rsid w:val="00216100"/>
    <w:rsid w:val="00303C81"/>
    <w:rsid w:val="00304076"/>
    <w:rsid w:val="003E0490"/>
    <w:rsid w:val="0040007B"/>
    <w:rsid w:val="005244BD"/>
    <w:rsid w:val="0057033B"/>
    <w:rsid w:val="00586467"/>
    <w:rsid w:val="005A242F"/>
    <w:rsid w:val="00605DC9"/>
    <w:rsid w:val="00624259"/>
    <w:rsid w:val="00743D67"/>
    <w:rsid w:val="00876CB4"/>
    <w:rsid w:val="008E5EDB"/>
    <w:rsid w:val="008E7F12"/>
    <w:rsid w:val="0090686C"/>
    <w:rsid w:val="00933CA5"/>
    <w:rsid w:val="00950CB9"/>
    <w:rsid w:val="0096019F"/>
    <w:rsid w:val="00985797"/>
    <w:rsid w:val="00A04BEE"/>
    <w:rsid w:val="00A61DE5"/>
    <w:rsid w:val="00AE2D80"/>
    <w:rsid w:val="00B36A9E"/>
    <w:rsid w:val="00CA3967"/>
    <w:rsid w:val="00D174C5"/>
    <w:rsid w:val="00DA756B"/>
    <w:rsid w:val="00DE003F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paragraph" w:styleId="Heading1">
    <w:name w:val="heading 1"/>
    <w:basedOn w:val="Normal"/>
    <w:next w:val="Normal"/>
    <w:link w:val="Heading1Char"/>
    <w:uiPriority w:val="9"/>
    <w:qFormat/>
    <w:rsid w:val="005244BD"/>
    <w:pPr>
      <w:keepNext/>
      <w:keepLines/>
      <w:spacing w:before="360" w:after="80"/>
      <w:outlineLvl w:val="0"/>
    </w:pPr>
    <w:rPr>
      <w:rFonts w:asciiTheme="majorHAnsi" w:hAnsiTheme="majorHAnsi" w:cstheme="majorBidi"/>
      <w:color w:val="4975C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BD"/>
    <w:pPr>
      <w:keepNext/>
      <w:keepLines/>
      <w:spacing w:before="160" w:after="80"/>
      <w:outlineLvl w:val="1"/>
    </w:pPr>
    <w:rPr>
      <w:rFonts w:asciiTheme="majorHAnsi" w:hAnsiTheme="majorHAnsi" w:cstheme="majorBidi"/>
      <w:color w:val="4975C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BD"/>
    <w:pPr>
      <w:keepNext/>
      <w:keepLines/>
      <w:spacing w:before="160" w:after="80"/>
      <w:outlineLvl w:val="2"/>
    </w:pPr>
    <w:rPr>
      <w:rFonts w:asciiTheme="minorHAnsi" w:hAnsiTheme="minorHAnsi" w:cstheme="majorBidi"/>
      <w:color w:val="4975C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BD"/>
    <w:pPr>
      <w:keepNext/>
      <w:keepLines/>
      <w:spacing w:before="80" w:after="40"/>
      <w:outlineLvl w:val="3"/>
    </w:pPr>
    <w:rPr>
      <w:rFonts w:asciiTheme="minorHAnsi" w:hAnsiTheme="minorHAnsi" w:cstheme="majorBidi"/>
      <w:i/>
      <w:iCs/>
      <w:color w:val="4975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BD"/>
    <w:pPr>
      <w:keepNext/>
      <w:keepLines/>
      <w:spacing w:before="80" w:after="40"/>
      <w:outlineLvl w:val="4"/>
    </w:pPr>
    <w:rPr>
      <w:rFonts w:asciiTheme="minorHAnsi" w:hAnsiTheme="minorHAnsi" w:cstheme="majorBidi"/>
      <w:color w:val="4975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BD"/>
    <w:pPr>
      <w:keepNext/>
      <w:keepLines/>
      <w:spacing w:before="40" w:after="0"/>
      <w:outlineLvl w:val="5"/>
    </w:pPr>
    <w:rPr>
      <w:rFonts w:asciiTheme="minorHAnsi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BD"/>
    <w:pPr>
      <w:keepNext/>
      <w:keepLines/>
      <w:spacing w:before="40" w:after="0"/>
      <w:outlineLvl w:val="6"/>
    </w:pPr>
    <w:rPr>
      <w:rFonts w:asciiTheme="minorHAnsi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BD"/>
    <w:pPr>
      <w:keepNext/>
      <w:keepLines/>
      <w:spacing w:after="0"/>
      <w:outlineLvl w:val="7"/>
    </w:pPr>
    <w:rPr>
      <w:rFonts w:asciiTheme="minorHAnsi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BD"/>
    <w:pPr>
      <w:keepNext/>
      <w:keepLines/>
      <w:spacing w:after="0"/>
      <w:outlineLvl w:val="8"/>
    </w:pPr>
    <w:rPr>
      <w:rFonts w:asciiTheme="minorHAnsi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44BD"/>
    <w:rPr>
      <w:rFonts w:asciiTheme="majorHAnsi" w:hAnsiTheme="majorHAnsi" w:cstheme="majorBidi"/>
      <w:color w:val="4975C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BD"/>
    <w:rPr>
      <w:rFonts w:asciiTheme="majorHAnsi" w:hAnsiTheme="majorHAnsi" w:cstheme="majorBidi"/>
      <w:color w:val="4975C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BD"/>
    <w:rPr>
      <w:rFonts w:asciiTheme="minorHAnsi" w:hAnsiTheme="minorHAnsi" w:cstheme="majorBidi"/>
      <w:color w:val="4975C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BD"/>
    <w:rPr>
      <w:rFonts w:asciiTheme="minorHAnsi" w:hAnsiTheme="minorHAnsi" w:cstheme="majorBidi"/>
      <w:i/>
      <w:iCs/>
      <w:color w:val="4975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BD"/>
    <w:rPr>
      <w:rFonts w:asciiTheme="minorHAnsi" w:hAnsiTheme="minorHAnsi" w:cstheme="majorBidi"/>
      <w:color w:val="4975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BD"/>
    <w:rPr>
      <w:rFonts w:asciiTheme="minorHAnsi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BD"/>
    <w:rPr>
      <w:rFonts w:asciiTheme="minorHAnsi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BD"/>
    <w:rPr>
      <w:rFonts w:asciiTheme="minorHAnsi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BD"/>
    <w:rPr>
      <w:rFonts w:asciiTheme="minorHAnsi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44BD"/>
    <w:pPr>
      <w:spacing w:after="80" w:line="240" w:lineRule="auto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4BD"/>
    <w:rPr>
      <w:rFonts w:asciiTheme="majorHAnsi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4BD"/>
    <w:pPr>
      <w:numPr>
        <w:ilvl w:val="1"/>
      </w:numPr>
    </w:pPr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4BD"/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44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44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44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44BD"/>
    <w:rPr>
      <w:i/>
      <w:iCs/>
      <w:color w:val="4975C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4BD"/>
    <w:pPr>
      <w:pBdr>
        <w:top w:val="single" w:sz="4" w:space="10" w:color="4975C5" w:themeColor="accent1" w:themeShade="BF"/>
        <w:bottom w:val="single" w:sz="4" w:space="10" w:color="4975C5" w:themeColor="accent1" w:themeShade="BF"/>
      </w:pBdr>
      <w:spacing w:before="360" w:after="360"/>
      <w:ind w:left="864" w:right="864"/>
      <w:jc w:val="center"/>
    </w:pPr>
    <w:rPr>
      <w:i/>
      <w:iCs/>
      <w:color w:val="4975C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4BD"/>
    <w:rPr>
      <w:i/>
      <w:iCs/>
      <w:color w:val="4975C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44BD"/>
    <w:rPr>
      <w:b w:val="0"/>
      <w:bCs/>
      <w:smallCaps/>
      <w:color w:val="4975C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80"/>
  </w:style>
  <w:style w:type="paragraph" w:styleId="Footer">
    <w:name w:val="footer"/>
    <w:basedOn w:val="Normal"/>
    <w:link w:val="FooterChar"/>
    <w:uiPriority w:val="99"/>
    <w:unhideWhenUsed/>
    <w:rsid w:val="00A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C5"/>
  </w:style>
  <w:style w:type="paragraph" w:styleId="Heading1">
    <w:name w:val="heading 1"/>
    <w:basedOn w:val="Normal"/>
    <w:next w:val="Normal"/>
    <w:link w:val="Heading1Char"/>
    <w:uiPriority w:val="9"/>
    <w:qFormat/>
    <w:rsid w:val="005244BD"/>
    <w:pPr>
      <w:keepNext/>
      <w:keepLines/>
      <w:spacing w:before="360" w:after="80"/>
      <w:outlineLvl w:val="0"/>
    </w:pPr>
    <w:rPr>
      <w:rFonts w:asciiTheme="majorHAnsi" w:hAnsiTheme="majorHAnsi" w:cstheme="majorBidi"/>
      <w:color w:val="4975C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4BD"/>
    <w:pPr>
      <w:keepNext/>
      <w:keepLines/>
      <w:spacing w:before="160" w:after="80"/>
      <w:outlineLvl w:val="1"/>
    </w:pPr>
    <w:rPr>
      <w:rFonts w:asciiTheme="majorHAnsi" w:hAnsiTheme="majorHAnsi" w:cstheme="majorBidi"/>
      <w:color w:val="4975C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BD"/>
    <w:pPr>
      <w:keepNext/>
      <w:keepLines/>
      <w:spacing w:before="160" w:after="80"/>
      <w:outlineLvl w:val="2"/>
    </w:pPr>
    <w:rPr>
      <w:rFonts w:asciiTheme="minorHAnsi" w:hAnsiTheme="minorHAnsi" w:cstheme="majorBidi"/>
      <w:color w:val="4975C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BD"/>
    <w:pPr>
      <w:keepNext/>
      <w:keepLines/>
      <w:spacing w:before="80" w:after="40"/>
      <w:outlineLvl w:val="3"/>
    </w:pPr>
    <w:rPr>
      <w:rFonts w:asciiTheme="minorHAnsi" w:hAnsiTheme="minorHAnsi" w:cstheme="majorBidi"/>
      <w:i/>
      <w:iCs/>
      <w:color w:val="4975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BD"/>
    <w:pPr>
      <w:keepNext/>
      <w:keepLines/>
      <w:spacing w:before="80" w:after="40"/>
      <w:outlineLvl w:val="4"/>
    </w:pPr>
    <w:rPr>
      <w:rFonts w:asciiTheme="minorHAnsi" w:hAnsiTheme="minorHAnsi" w:cstheme="majorBidi"/>
      <w:color w:val="4975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BD"/>
    <w:pPr>
      <w:keepNext/>
      <w:keepLines/>
      <w:spacing w:before="40" w:after="0"/>
      <w:outlineLvl w:val="5"/>
    </w:pPr>
    <w:rPr>
      <w:rFonts w:asciiTheme="minorHAnsi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BD"/>
    <w:pPr>
      <w:keepNext/>
      <w:keepLines/>
      <w:spacing w:before="40" w:after="0"/>
      <w:outlineLvl w:val="6"/>
    </w:pPr>
    <w:rPr>
      <w:rFonts w:asciiTheme="minorHAnsi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BD"/>
    <w:pPr>
      <w:keepNext/>
      <w:keepLines/>
      <w:spacing w:after="0"/>
      <w:outlineLvl w:val="7"/>
    </w:pPr>
    <w:rPr>
      <w:rFonts w:asciiTheme="minorHAnsi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BD"/>
    <w:pPr>
      <w:keepNext/>
      <w:keepLines/>
      <w:spacing w:after="0"/>
      <w:outlineLvl w:val="8"/>
    </w:pPr>
    <w:rPr>
      <w:rFonts w:asciiTheme="minorHAnsi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44BD"/>
    <w:rPr>
      <w:rFonts w:asciiTheme="majorHAnsi" w:hAnsiTheme="majorHAnsi" w:cstheme="majorBidi"/>
      <w:color w:val="4975C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4BD"/>
    <w:rPr>
      <w:rFonts w:asciiTheme="majorHAnsi" w:hAnsiTheme="majorHAnsi" w:cstheme="majorBidi"/>
      <w:color w:val="4975C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BD"/>
    <w:rPr>
      <w:rFonts w:asciiTheme="minorHAnsi" w:hAnsiTheme="minorHAnsi" w:cstheme="majorBidi"/>
      <w:color w:val="4975C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BD"/>
    <w:rPr>
      <w:rFonts w:asciiTheme="minorHAnsi" w:hAnsiTheme="minorHAnsi" w:cstheme="majorBidi"/>
      <w:i/>
      <w:iCs/>
      <w:color w:val="4975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BD"/>
    <w:rPr>
      <w:rFonts w:asciiTheme="minorHAnsi" w:hAnsiTheme="minorHAnsi" w:cstheme="majorBidi"/>
      <w:color w:val="4975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BD"/>
    <w:rPr>
      <w:rFonts w:asciiTheme="minorHAnsi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BD"/>
    <w:rPr>
      <w:rFonts w:asciiTheme="minorHAnsi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BD"/>
    <w:rPr>
      <w:rFonts w:asciiTheme="minorHAnsi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BD"/>
    <w:rPr>
      <w:rFonts w:asciiTheme="minorHAnsi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44BD"/>
    <w:pPr>
      <w:spacing w:after="80" w:line="240" w:lineRule="auto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4BD"/>
    <w:rPr>
      <w:rFonts w:asciiTheme="majorHAnsi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4BD"/>
    <w:pPr>
      <w:numPr>
        <w:ilvl w:val="1"/>
      </w:numPr>
    </w:pPr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44BD"/>
    <w:rPr>
      <w:rFonts w:asciiTheme="minorHAnsi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44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44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44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44BD"/>
    <w:rPr>
      <w:i/>
      <w:iCs/>
      <w:color w:val="4975C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4BD"/>
    <w:pPr>
      <w:pBdr>
        <w:top w:val="single" w:sz="4" w:space="10" w:color="4975C5" w:themeColor="accent1" w:themeShade="BF"/>
        <w:bottom w:val="single" w:sz="4" w:space="10" w:color="4975C5" w:themeColor="accent1" w:themeShade="BF"/>
      </w:pBdr>
      <w:spacing w:before="360" w:after="360"/>
      <w:ind w:left="864" w:right="864"/>
      <w:jc w:val="center"/>
    </w:pPr>
    <w:rPr>
      <w:i/>
      <w:iCs/>
      <w:color w:val="4975C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4BD"/>
    <w:rPr>
      <w:i/>
      <w:iCs/>
      <w:color w:val="4975C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44BD"/>
    <w:rPr>
      <w:b w:val="0"/>
      <w:bCs/>
      <w:smallCaps/>
      <w:color w:val="4975C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80"/>
  </w:style>
  <w:style w:type="paragraph" w:styleId="Footer">
    <w:name w:val="footer"/>
    <w:basedOn w:val="Normal"/>
    <w:link w:val="FooterChar"/>
    <w:uiPriority w:val="99"/>
    <w:unhideWhenUsed/>
    <w:rsid w:val="00A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F4B183"/>
      </a:accent2>
      <a:accent3>
        <a:srgbClr val="C490AA"/>
      </a:accent3>
      <a:accent4>
        <a:srgbClr val="FFC000"/>
      </a:accent4>
      <a:accent5>
        <a:srgbClr val="5B9BD5"/>
      </a:accent5>
      <a:accent6>
        <a:srgbClr val="70AD47"/>
      </a:accent6>
      <a:hlink>
        <a:srgbClr val="DEEBF6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1D73-EC25-4CF3-8E5B-42A376FA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Leon Yang</cp:lastModifiedBy>
  <cp:revision>4</cp:revision>
  <dcterms:created xsi:type="dcterms:W3CDTF">2024-04-27T14:51:00Z</dcterms:created>
  <dcterms:modified xsi:type="dcterms:W3CDTF">2024-04-28T16:22:00Z</dcterms:modified>
</cp:coreProperties>
</file>